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59AE8AB8" w:rsidR="009A4B2B"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w:t>
      </w:r>
      <w:r w:rsidR="00247E26">
        <w:rPr>
          <w:rFonts w:ascii="Times New Roman" w:eastAsia="Times New Roman" w:hAnsi="Times New Roman" w:cs="Times New Roman"/>
          <w:color w:val="00000A"/>
          <w:sz w:val="24"/>
          <w:szCs w:val="24"/>
        </w:rPr>
        <w:t xml:space="preserve">л </w:t>
      </w:r>
      <w:r w:rsidR="00247E26">
        <w:rPr>
          <w:rFonts w:ascii="Times New Roman" w:eastAsia="Times New Roman" w:hAnsi="Times New Roman" w:cs="Times New Roman"/>
          <w:color w:val="00000A"/>
          <w:sz w:val="24"/>
          <w:szCs w:val="24"/>
        </w:rPr>
        <w:br/>
        <w:t xml:space="preserve">от </w:t>
      </w:r>
      <w:r w:rsidR="00DC7C2B">
        <w:rPr>
          <w:rFonts w:ascii="Times New Roman" w:eastAsia="Times New Roman" w:hAnsi="Times New Roman" w:cs="Times New Roman"/>
          <w:color w:val="00000A"/>
          <w:sz w:val="24"/>
          <w:szCs w:val="24"/>
        </w:rPr>
        <w:t>11</w:t>
      </w:r>
      <w:r w:rsidR="00247E26">
        <w:rPr>
          <w:rFonts w:ascii="Times New Roman" w:eastAsia="Times New Roman" w:hAnsi="Times New Roman" w:cs="Times New Roman"/>
          <w:color w:val="00000A"/>
          <w:sz w:val="24"/>
          <w:szCs w:val="24"/>
        </w:rPr>
        <w:t xml:space="preserve"> </w:t>
      </w:r>
      <w:r w:rsidR="00306317">
        <w:rPr>
          <w:rFonts w:ascii="Times New Roman" w:eastAsia="Times New Roman" w:hAnsi="Times New Roman" w:cs="Times New Roman"/>
          <w:color w:val="00000A"/>
          <w:sz w:val="24"/>
          <w:szCs w:val="24"/>
        </w:rPr>
        <w:t>марта</w:t>
      </w:r>
      <w:r w:rsidR="00247E26">
        <w:rPr>
          <w:rFonts w:ascii="Times New Roman" w:eastAsia="Times New Roman" w:hAnsi="Times New Roman" w:cs="Times New Roman"/>
          <w:color w:val="00000A"/>
          <w:sz w:val="24"/>
          <w:szCs w:val="24"/>
        </w:rPr>
        <w:t xml:space="preserve"> 20</w:t>
      </w:r>
      <w:r w:rsidR="00306317">
        <w:rPr>
          <w:rFonts w:ascii="Times New Roman" w:eastAsia="Times New Roman" w:hAnsi="Times New Roman" w:cs="Times New Roman"/>
          <w:color w:val="00000A"/>
          <w:sz w:val="24"/>
          <w:szCs w:val="24"/>
        </w:rPr>
        <w:t>21</w:t>
      </w:r>
      <w:r w:rsidR="00247E26">
        <w:rPr>
          <w:rFonts w:ascii="Times New Roman" w:eastAsia="Times New Roman" w:hAnsi="Times New Roman" w:cs="Times New Roman"/>
          <w:color w:val="00000A"/>
          <w:sz w:val="24"/>
          <w:szCs w:val="24"/>
        </w:rPr>
        <w:t xml:space="preserve"> г. № </w:t>
      </w:r>
      <w:r w:rsidR="00DC7C2B">
        <w:rPr>
          <w:rFonts w:ascii="Times New Roman" w:eastAsia="Times New Roman" w:hAnsi="Times New Roman" w:cs="Times New Roman"/>
          <w:color w:val="00000A"/>
          <w:sz w:val="24"/>
          <w:szCs w:val="24"/>
        </w:rPr>
        <w:t>130</w:t>
      </w:r>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35A93E6" w14:textId="77777777" w:rsidR="00BD68FC" w:rsidRDefault="0046433D" w:rsidP="00BD68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4"/>
          <w:szCs w:val="24"/>
        </w:rPr>
        <w:t xml:space="preserve">Предмет: </w:t>
      </w:r>
      <w:r w:rsidR="00BD68FC">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14:paraId="5CC7083B" w14:textId="1A0B020E" w:rsidR="009A4B2B" w:rsidRDefault="009A4B2B" w:rsidP="009A4B2B">
      <w:pPr>
        <w:spacing w:after="0" w:line="240" w:lineRule="auto"/>
        <w:jc w:val="center"/>
        <w:rPr>
          <w:rFonts w:ascii="Times New Roman" w:eastAsia="Calibri" w:hAnsi="Times New Roman" w:cs="Times New Roman"/>
          <w:b/>
          <w:sz w:val="24"/>
          <w:szCs w:val="24"/>
        </w:rPr>
      </w:pPr>
    </w:p>
    <w:p w14:paraId="1DE9CF78" w14:textId="77777777" w:rsidR="00D913D5" w:rsidRDefault="00D913D5" w:rsidP="009A4B2B">
      <w:pPr>
        <w:spacing w:after="0" w:line="240" w:lineRule="auto"/>
        <w:jc w:val="center"/>
        <w:rPr>
          <w:rFonts w:ascii="Times New Roman" w:eastAsia="Calibri" w:hAnsi="Times New Roman" w:cs="Times New Roman"/>
          <w:b/>
          <w:sz w:val="24"/>
          <w:szCs w:val="24"/>
        </w:rPr>
      </w:pPr>
    </w:p>
    <w:p w14:paraId="2DC8DD93" w14:textId="77777777" w:rsidR="00D913D5" w:rsidRDefault="00D913D5" w:rsidP="009A4B2B">
      <w:pPr>
        <w:spacing w:after="0" w:line="240" w:lineRule="auto"/>
        <w:jc w:val="center"/>
        <w:rPr>
          <w:rFonts w:ascii="Times New Roman" w:eastAsia="Calibri" w:hAnsi="Times New Roman" w:cs="Times New Roman"/>
          <w:b/>
          <w:sz w:val="24"/>
          <w:szCs w:val="24"/>
        </w:rPr>
      </w:pPr>
    </w:p>
    <w:p w14:paraId="0DE925F9"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C41F66E" w14:textId="0997C2A4" w:rsidR="00247E26" w:rsidRDefault="00247E26" w:rsidP="009A4B2B">
      <w:pPr>
        <w:spacing w:after="0" w:line="240" w:lineRule="auto"/>
        <w:jc w:val="center"/>
        <w:rPr>
          <w:rFonts w:ascii="Times New Roman" w:eastAsia="Calibri" w:hAnsi="Times New Roman" w:cs="Times New Roman"/>
          <w:b/>
          <w:sz w:val="24"/>
          <w:szCs w:val="24"/>
        </w:rPr>
      </w:pPr>
    </w:p>
    <w:p w14:paraId="1E12B79E" w14:textId="4F1AD80D" w:rsidR="00247E26" w:rsidRDefault="00247E26" w:rsidP="009A4B2B">
      <w:pPr>
        <w:spacing w:after="0" w:line="240" w:lineRule="auto"/>
        <w:jc w:val="center"/>
        <w:rPr>
          <w:rFonts w:ascii="Times New Roman" w:eastAsia="Calibri" w:hAnsi="Times New Roman" w:cs="Times New Roman"/>
          <w:b/>
          <w:sz w:val="24"/>
          <w:szCs w:val="24"/>
        </w:rPr>
      </w:pPr>
    </w:p>
    <w:p w14:paraId="53DF58A4" w14:textId="3A587753" w:rsidR="00247E26" w:rsidRDefault="00247E26" w:rsidP="009A4B2B">
      <w:pPr>
        <w:spacing w:after="0" w:line="240" w:lineRule="auto"/>
        <w:jc w:val="center"/>
        <w:rPr>
          <w:rFonts w:ascii="Times New Roman" w:eastAsia="Calibri" w:hAnsi="Times New Roman" w:cs="Times New Roman"/>
          <w:b/>
          <w:sz w:val="24"/>
          <w:szCs w:val="24"/>
        </w:rPr>
      </w:pPr>
    </w:p>
    <w:p w14:paraId="6EE68CA2" w14:textId="1DAE08C2" w:rsidR="00247E26" w:rsidRDefault="00247E26" w:rsidP="009A4B2B">
      <w:pPr>
        <w:spacing w:after="0" w:line="240" w:lineRule="auto"/>
        <w:jc w:val="center"/>
        <w:rPr>
          <w:rFonts w:ascii="Times New Roman" w:eastAsia="Calibri" w:hAnsi="Times New Roman" w:cs="Times New Roman"/>
          <w:b/>
          <w:sz w:val="24"/>
          <w:szCs w:val="24"/>
        </w:rPr>
      </w:pPr>
    </w:p>
    <w:p w14:paraId="3892AF27" w14:textId="6E56393E" w:rsidR="00247E26" w:rsidRDefault="00247E26" w:rsidP="009A4B2B">
      <w:pPr>
        <w:spacing w:after="0" w:line="240" w:lineRule="auto"/>
        <w:jc w:val="center"/>
        <w:rPr>
          <w:rFonts w:ascii="Times New Roman" w:eastAsia="Calibri" w:hAnsi="Times New Roman" w:cs="Times New Roman"/>
          <w:b/>
          <w:sz w:val="24"/>
          <w:szCs w:val="24"/>
        </w:rPr>
      </w:pPr>
    </w:p>
    <w:p w14:paraId="7CDEE3B3" w14:textId="77777777" w:rsidR="00247E26" w:rsidRDefault="00247E26" w:rsidP="009A4B2B">
      <w:pPr>
        <w:spacing w:after="0" w:line="240" w:lineRule="auto"/>
        <w:jc w:val="center"/>
        <w:rPr>
          <w:rFonts w:ascii="Times New Roman" w:eastAsia="Calibri" w:hAnsi="Times New Roman" w:cs="Times New Roman"/>
          <w:b/>
          <w:sz w:val="24"/>
          <w:szCs w:val="24"/>
        </w:rPr>
      </w:pPr>
    </w:p>
    <w:p w14:paraId="7A294FDD"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3D913557" w:rsid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306317">
        <w:rPr>
          <w:rFonts w:ascii="Times New Roman" w:eastAsia="Calibri" w:hAnsi="Times New Roman" w:cs="Times New Roman"/>
          <w:b/>
          <w:sz w:val="24"/>
          <w:szCs w:val="24"/>
        </w:rPr>
        <w:t>21</w:t>
      </w:r>
      <w:r>
        <w:rPr>
          <w:rFonts w:ascii="Times New Roman" w:eastAsia="Calibri" w:hAnsi="Times New Roman" w:cs="Times New Roman"/>
          <w:b/>
          <w:sz w:val="24"/>
          <w:szCs w:val="24"/>
        </w:rPr>
        <w:t xml:space="preserve"> год</w:t>
      </w:r>
    </w:p>
    <w:p w14:paraId="719A0D03" w14:textId="3DF2331C" w:rsidR="009C06FE" w:rsidRDefault="009C06FE" w:rsidP="009A4B2B">
      <w:pPr>
        <w:spacing w:after="0" w:line="240" w:lineRule="auto"/>
        <w:jc w:val="center"/>
        <w:rPr>
          <w:rFonts w:ascii="Times New Roman" w:eastAsia="Calibri" w:hAnsi="Times New Roman" w:cs="Times New Roman"/>
          <w:b/>
          <w:sz w:val="24"/>
          <w:szCs w:val="24"/>
        </w:rPr>
      </w:pPr>
    </w:p>
    <w:p w14:paraId="0F9F9F4D" w14:textId="79AF168D" w:rsidR="009C06FE" w:rsidRDefault="009C06FE" w:rsidP="009A4B2B">
      <w:pPr>
        <w:spacing w:after="0" w:line="240" w:lineRule="auto"/>
        <w:jc w:val="center"/>
        <w:rPr>
          <w:rFonts w:ascii="Times New Roman" w:eastAsia="Calibri" w:hAnsi="Times New Roman" w:cs="Times New Roman"/>
          <w:b/>
          <w:sz w:val="24"/>
          <w:szCs w:val="24"/>
        </w:rPr>
      </w:pPr>
    </w:p>
    <w:p w14:paraId="4D01074C" w14:textId="77777777" w:rsidR="009C06FE" w:rsidRPr="009A4B2B" w:rsidRDefault="009C06FE"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О</w:t>
      </w:r>
      <w:r w:rsidR="00A3382A" w:rsidRPr="008039AD">
        <w:rPr>
          <w:rFonts w:ascii="Times New Roman" w:hAnsi="Times New Roman" w:cs="Times New Roman"/>
          <w:b/>
          <w:sz w:val="24"/>
          <w:szCs w:val="24"/>
        </w:rPr>
        <w:t>бщие положения.</w:t>
      </w:r>
    </w:p>
    <w:p w14:paraId="38518DF3" w14:textId="7EA2BFB2"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D1CD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8D1CDE">
        <w:rPr>
          <w:rFonts w:ascii="Times New Roman" w:hAnsi="Times New Roman" w:cs="Times New Roman"/>
          <w:b/>
          <w:bCs/>
          <w:sz w:val="24"/>
          <w:szCs w:val="24"/>
        </w:rPr>
        <w:t>Республики Марий Эл.</w:t>
      </w:r>
    </w:p>
    <w:p w14:paraId="012B17F9" w14:textId="03B60BF1" w:rsidR="00027617" w:rsidRPr="009C06FE" w:rsidRDefault="00AE7D4F" w:rsidP="007F0507">
      <w:pPr>
        <w:pStyle w:val="a4"/>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06FE">
        <w:rPr>
          <w:rFonts w:ascii="Times New Roman" w:hAnsi="Times New Roman" w:cs="Times New Roman"/>
          <w:b/>
          <w:bCs/>
          <w:sz w:val="24"/>
          <w:szCs w:val="24"/>
        </w:rPr>
        <w:t>Дата и номер предварительного отбора</w:t>
      </w:r>
      <w:r w:rsidR="000B6D93" w:rsidRPr="009C06FE">
        <w:rPr>
          <w:rFonts w:ascii="Times New Roman" w:hAnsi="Times New Roman" w:cs="Times New Roman"/>
          <w:b/>
          <w:bCs/>
          <w:sz w:val="24"/>
          <w:szCs w:val="24"/>
        </w:rPr>
        <w:t>:</w:t>
      </w:r>
      <w:r w:rsidR="008039AD" w:rsidRPr="009C06FE">
        <w:rPr>
          <w:rFonts w:ascii="Times New Roman" w:hAnsi="Times New Roman" w:cs="Times New Roman"/>
          <w:b/>
          <w:bCs/>
          <w:sz w:val="24"/>
          <w:szCs w:val="24"/>
        </w:rPr>
        <w:t xml:space="preserve"> №</w:t>
      </w:r>
      <w:r w:rsidR="004A080A" w:rsidRPr="009C06FE">
        <w:rPr>
          <w:rFonts w:ascii="Times New Roman" w:hAnsi="Times New Roman" w:cs="Times New Roman"/>
          <w:b/>
          <w:bCs/>
          <w:sz w:val="24"/>
          <w:szCs w:val="24"/>
        </w:rPr>
        <w:t xml:space="preserve"> </w:t>
      </w:r>
      <w:r w:rsidR="00306317">
        <w:rPr>
          <w:rFonts w:ascii="Times New Roman" w:hAnsi="Times New Roman" w:cs="Times New Roman"/>
          <w:b/>
          <w:bCs/>
          <w:sz w:val="24"/>
          <w:szCs w:val="24"/>
        </w:rPr>
        <w:t>6</w:t>
      </w:r>
      <w:r w:rsidR="004A080A" w:rsidRPr="009C06FE">
        <w:rPr>
          <w:rFonts w:ascii="Times New Roman" w:hAnsi="Times New Roman" w:cs="Times New Roman"/>
          <w:b/>
          <w:bCs/>
          <w:sz w:val="24"/>
          <w:szCs w:val="24"/>
        </w:rPr>
        <w:t>.</w:t>
      </w:r>
      <w:r w:rsidR="007179DA" w:rsidRPr="009C06FE">
        <w:rPr>
          <w:rFonts w:ascii="Times New Roman" w:hAnsi="Times New Roman" w:cs="Times New Roman"/>
          <w:b/>
          <w:bCs/>
          <w:sz w:val="24"/>
          <w:szCs w:val="24"/>
        </w:rPr>
        <w:t>1</w:t>
      </w:r>
      <w:r w:rsidR="003A32AE" w:rsidRPr="009C06FE">
        <w:rPr>
          <w:rFonts w:ascii="Times New Roman" w:hAnsi="Times New Roman" w:cs="Times New Roman"/>
          <w:b/>
          <w:bCs/>
          <w:sz w:val="24"/>
          <w:szCs w:val="24"/>
        </w:rPr>
        <w:t>.</w:t>
      </w:r>
      <w:r w:rsidR="004A080A" w:rsidRPr="009C06FE">
        <w:rPr>
          <w:rFonts w:ascii="Times New Roman" w:hAnsi="Times New Roman" w:cs="Times New Roman"/>
          <w:b/>
          <w:bCs/>
          <w:sz w:val="24"/>
          <w:szCs w:val="24"/>
        </w:rPr>
        <w:t xml:space="preserve"> от</w:t>
      </w:r>
      <w:r w:rsidR="00AE2388" w:rsidRPr="009C06FE">
        <w:rPr>
          <w:rFonts w:ascii="Times New Roman" w:hAnsi="Times New Roman" w:cs="Times New Roman"/>
          <w:b/>
          <w:bCs/>
          <w:sz w:val="24"/>
          <w:szCs w:val="24"/>
        </w:rPr>
        <w:t xml:space="preserve"> </w:t>
      </w:r>
      <w:r w:rsidR="00126CBD">
        <w:rPr>
          <w:rFonts w:ascii="Times New Roman" w:hAnsi="Times New Roman" w:cs="Times New Roman"/>
          <w:b/>
          <w:bCs/>
          <w:sz w:val="24"/>
          <w:szCs w:val="24"/>
        </w:rPr>
        <w:t>11</w:t>
      </w:r>
      <w:r w:rsidR="009C06FE" w:rsidRPr="009C06FE">
        <w:rPr>
          <w:rFonts w:ascii="Times New Roman" w:hAnsi="Times New Roman" w:cs="Times New Roman"/>
          <w:b/>
          <w:bCs/>
          <w:sz w:val="24"/>
          <w:szCs w:val="24"/>
        </w:rPr>
        <w:t xml:space="preserve"> </w:t>
      </w:r>
      <w:r w:rsidR="00306317">
        <w:rPr>
          <w:rFonts w:ascii="Times New Roman" w:hAnsi="Times New Roman" w:cs="Times New Roman"/>
          <w:b/>
          <w:bCs/>
          <w:sz w:val="24"/>
          <w:szCs w:val="24"/>
        </w:rPr>
        <w:t>марта</w:t>
      </w:r>
      <w:r w:rsidR="00AE2388" w:rsidRPr="009C06FE">
        <w:rPr>
          <w:rFonts w:ascii="Times New Roman" w:hAnsi="Times New Roman" w:cs="Times New Roman"/>
          <w:b/>
          <w:bCs/>
          <w:sz w:val="24"/>
          <w:szCs w:val="24"/>
        </w:rPr>
        <w:t xml:space="preserve"> 20</w:t>
      </w:r>
      <w:r w:rsidR="00306317">
        <w:rPr>
          <w:rFonts w:ascii="Times New Roman" w:hAnsi="Times New Roman" w:cs="Times New Roman"/>
          <w:b/>
          <w:bCs/>
          <w:sz w:val="24"/>
          <w:szCs w:val="24"/>
        </w:rPr>
        <w:t>21</w:t>
      </w:r>
      <w:r w:rsidR="00AE2388" w:rsidRPr="009C06FE">
        <w:rPr>
          <w:rFonts w:ascii="Times New Roman" w:hAnsi="Times New Roman" w:cs="Times New Roman"/>
          <w:b/>
          <w:bCs/>
          <w:sz w:val="24"/>
          <w:szCs w:val="24"/>
        </w:rPr>
        <w:t xml:space="preserve"> года</w:t>
      </w:r>
      <w:r w:rsidR="00131BFD" w:rsidRPr="009C06FE">
        <w:rPr>
          <w:rFonts w:ascii="Times New Roman" w:hAnsi="Times New Roman" w:cs="Times New Roman"/>
          <w:b/>
          <w:bCs/>
          <w:sz w:val="24"/>
          <w:szCs w:val="24"/>
        </w:rPr>
        <w:t xml:space="preserve"> </w:t>
      </w:r>
      <w:r w:rsidR="00131BFD" w:rsidRPr="009C06FE">
        <w:rPr>
          <w:rFonts w:ascii="Times New Roman" w:hAnsi="Times New Roman" w:cs="Times New Roman"/>
          <w:b/>
          <w:bCs/>
          <w:sz w:val="24"/>
          <w:szCs w:val="24"/>
        </w:rPr>
        <w:br/>
      </w:r>
      <w:r w:rsidR="00A3382A" w:rsidRPr="009C06FE">
        <w:rPr>
          <w:rFonts w:ascii="Times New Roman" w:hAnsi="Times New Roman" w:cs="Times New Roman"/>
          <w:b/>
          <w:bCs/>
          <w:sz w:val="24"/>
          <w:szCs w:val="24"/>
        </w:rPr>
        <w:t>Предмет предварительного отбора подрядных организаций</w:t>
      </w:r>
      <w:r w:rsidR="00A3382A" w:rsidRPr="009C06FE">
        <w:rPr>
          <w:rFonts w:ascii="Times New Roman" w:hAnsi="Times New Roman" w:cs="Times New Roman"/>
          <w:bCs/>
          <w:sz w:val="24"/>
          <w:szCs w:val="24"/>
        </w:rPr>
        <w:t>:</w:t>
      </w:r>
      <w:r w:rsidR="009A4B2B" w:rsidRPr="009C06FE">
        <w:rPr>
          <w:rFonts w:ascii="Times New Roman" w:eastAsia="Calibri" w:hAnsi="Times New Roman" w:cs="Times New Roman"/>
          <w:sz w:val="24"/>
          <w:szCs w:val="24"/>
        </w:rPr>
        <w:t xml:space="preserve"> </w:t>
      </w:r>
      <w:r w:rsidR="00027617" w:rsidRPr="009C06FE">
        <w:rPr>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7EAE93F" w14:textId="77777777"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C50A6F">
        <w:rPr>
          <w:rFonts w:ascii="Times New Roman" w:hAnsi="Times New Roman" w:cs="Times New Roman"/>
          <w:b/>
          <w:bCs/>
          <w:sz w:val="24"/>
          <w:szCs w:val="24"/>
        </w:rPr>
        <w:t>Информация об Органе по ведению РКП</w:t>
      </w:r>
      <w:r w:rsidRPr="00C50A6F">
        <w:rPr>
          <w:rFonts w:ascii="Times New Roman" w:hAnsi="Times New Roman" w:cs="Times New Roman"/>
          <w:bCs/>
          <w:sz w:val="24"/>
          <w:szCs w:val="24"/>
        </w:rPr>
        <w:t xml:space="preserve">: </w:t>
      </w:r>
    </w:p>
    <w:p w14:paraId="7A02CADC" w14:textId="219241FF"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C50A6F">
        <w:rPr>
          <w:rFonts w:ascii="Times New Roman" w:hAnsi="Times New Roman" w:cs="Times New Roman"/>
          <w:b/>
          <w:bCs/>
          <w:sz w:val="24"/>
          <w:szCs w:val="24"/>
        </w:rPr>
        <w:t>адрес</w:t>
      </w:r>
      <w:r w:rsidRPr="00C50A6F">
        <w:rPr>
          <w:rFonts w:ascii="Times New Roman" w:hAnsi="Times New Roman" w:cs="Times New Roman"/>
          <w:bCs/>
          <w:sz w:val="24"/>
          <w:szCs w:val="24"/>
        </w:rPr>
        <w:t xml:space="preserve">: </w:t>
      </w:r>
      <w:r w:rsidR="00AE2388" w:rsidRPr="00C50A6F">
        <w:rPr>
          <w:rFonts w:ascii="Times New Roman" w:hAnsi="Times New Roman" w:cs="Times New Roman"/>
          <w:bCs/>
          <w:sz w:val="24"/>
          <w:szCs w:val="24"/>
        </w:rPr>
        <w:t>Республика Марий Эл, г.Йошкар-Ола, б.Победы, д.5а</w:t>
      </w:r>
    </w:p>
    <w:p w14:paraId="582D43DF" w14:textId="28701EF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C50A6F">
        <w:rPr>
          <w:rFonts w:ascii="Times New Roman" w:hAnsi="Times New Roman" w:cs="Times New Roman"/>
          <w:b/>
          <w:bCs/>
          <w:sz w:val="24"/>
          <w:szCs w:val="24"/>
          <w:lang w:val="en-US"/>
        </w:rPr>
        <w:t>e-mail:</w:t>
      </w:r>
      <w:r w:rsidR="00AE2388" w:rsidRPr="00C50A6F">
        <w:rPr>
          <w:rFonts w:ascii="Times New Roman" w:hAnsi="Times New Roman" w:cs="Times New Roman"/>
          <w:b/>
          <w:sz w:val="24"/>
          <w:szCs w:val="24"/>
          <w:lang w:val="en-US"/>
        </w:rPr>
        <w:t xml:space="preserve"> minstroy</w:t>
      </w:r>
      <w:r w:rsidR="00D22585" w:rsidRPr="00C50A6F">
        <w:rPr>
          <w:rFonts w:ascii="Times New Roman" w:hAnsi="Times New Roman" w:cs="Times New Roman"/>
          <w:b/>
          <w:sz w:val="24"/>
          <w:szCs w:val="24"/>
          <w:lang w:val="en-US"/>
        </w:rPr>
        <w:t>_kadastr</w:t>
      </w:r>
      <w:r w:rsidR="00AE2388" w:rsidRPr="00C50A6F">
        <w:rPr>
          <w:rFonts w:ascii="Times New Roman" w:hAnsi="Times New Roman" w:cs="Times New Roman"/>
          <w:b/>
          <w:sz w:val="24"/>
          <w:szCs w:val="24"/>
          <w:lang w:val="en-US"/>
        </w:rPr>
        <w:t>@gov.mari.ru</w:t>
      </w:r>
    </w:p>
    <w:p w14:paraId="5B9195DB" w14:textId="706121C0" w:rsidR="00A3382A" w:rsidRPr="00C50A6F"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C50A6F">
        <w:rPr>
          <w:rFonts w:ascii="Times New Roman" w:eastAsia="Times New Roman" w:hAnsi="Times New Roman" w:cs="Times New Roman"/>
          <w:b/>
          <w:sz w:val="24"/>
          <w:szCs w:val="24"/>
          <w:lang w:eastAsia="ru-RU"/>
        </w:rPr>
        <w:t xml:space="preserve">телефон </w:t>
      </w:r>
      <w:r w:rsidRPr="00C50A6F">
        <w:rPr>
          <w:rFonts w:ascii="Times New Roman" w:eastAsia="Times New Roman" w:hAnsi="Times New Roman" w:cs="Times New Roman"/>
          <w:sz w:val="24"/>
          <w:szCs w:val="24"/>
          <w:lang w:eastAsia="ru-RU"/>
        </w:rPr>
        <w:t>:</w:t>
      </w:r>
      <w:r w:rsidR="00AE2388" w:rsidRPr="00C50A6F">
        <w:rPr>
          <w:rFonts w:ascii="Times New Roman" w:eastAsia="Times New Roman" w:hAnsi="Times New Roman" w:cs="Times New Roman"/>
          <w:sz w:val="24"/>
          <w:szCs w:val="24"/>
          <w:lang w:eastAsia="ru-RU"/>
        </w:rPr>
        <w:t xml:space="preserve"> 8(8362) 42-22-51</w:t>
      </w:r>
      <w:r w:rsidR="00D22585" w:rsidRPr="00C50A6F">
        <w:rPr>
          <w:rFonts w:ascii="Times New Roman" w:eastAsia="Times New Roman" w:hAnsi="Times New Roman" w:cs="Times New Roman"/>
          <w:sz w:val="24"/>
          <w:szCs w:val="24"/>
          <w:lang w:eastAsia="ru-RU"/>
        </w:rPr>
        <w:t>. 63-80-46</w:t>
      </w:r>
    </w:p>
    <w:p w14:paraId="7B2ED636" w14:textId="24986E9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C50A6F">
        <w:rPr>
          <w:rFonts w:ascii="Times New Roman" w:hAnsi="Times New Roman" w:cs="Times New Roman"/>
          <w:b/>
          <w:bCs/>
          <w:sz w:val="24"/>
          <w:szCs w:val="24"/>
        </w:rPr>
        <w:t>официальный сайт</w:t>
      </w:r>
      <w:r w:rsidR="00525527" w:rsidRPr="00C50A6F">
        <w:rPr>
          <w:rFonts w:ascii="Times New Roman" w:hAnsi="Times New Roman" w:cs="Times New Roman"/>
          <w:b/>
          <w:bCs/>
          <w:sz w:val="24"/>
          <w:szCs w:val="24"/>
        </w:rPr>
        <w:t>, на котором размещена документация о проведении предварительного отбора</w:t>
      </w:r>
      <w:r w:rsidRPr="00C50A6F">
        <w:rPr>
          <w:rFonts w:ascii="Times New Roman" w:hAnsi="Times New Roman" w:cs="Times New Roman"/>
          <w:b/>
          <w:bCs/>
          <w:sz w:val="24"/>
          <w:szCs w:val="24"/>
        </w:rPr>
        <w:t>:</w:t>
      </w:r>
      <w:r w:rsidR="00AE2388" w:rsidRPr="00C50A6F">
        <w:rPr>
          <w:rFonts w:ascii="Times New Roman" w:hAnsi="Times New Roman" w:cs="Times New Roman"/>
          <w:b/>
          <w:bCs/>
          <w:sz w:val="24"/>
          <w:szCs w:val="24"/>
        </w:rPr>
        <w:t xml:space="preserve"> </w:t>
      </w:r>
      <w:r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http://mari-el.gov.ru/minstroy/</w:t>
      </w:r>
    </w:p>
    <w:p w14:paraId="4EDCC5C9" w14:textId="6D5AD5D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Информация об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е электронной площадки:</w:t>
      </w:r>
    </w:p>
    <w:p w14:paraId="1B976058" w14:textId="29D800C8"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полное наименование: </w:t>
      </w:r>
      <w:r w:rsidR="00806A66" w:rsidRPr="00C50A6F">
        <w:rPr>
          <w:rFonts w:ascii="Times New Roman" w:hAnsi="Times New Roman" w:cs="Times New Roman"/>
          <w:b/>
          <w:bCs/>
          <w:sz w:val="24"/>
          <w:szCs w:val="24"/>
        </w:rPr>
        <w:t xml:space="preserve">ООО «РТС – Тендер» </w:t>
      </w:r>
    </w:p>
    <w:p w14:paraId="15701564" w14:textId="5D1D4E27"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сайт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 xml:space="preserve">а электронной площадки: </w:t>
      </w:r>
      <w:r w:rsidR="00806A66" w:rsidRPr="00C50A6F">
        <w:rPr>
          <w:rFonts w:ascii="Times New Roman" w:hAnsi="Times New Roman" w:cs="Times New Roman"/>
          <w:b/>
          <w:bCs/>
          <w:sz w:val="24"/>
          <w:szCs w:val="24"/>
        </w:rPr>
        <w:t>http://www.rts-tender.ru/</w:t>
      </w:r>
    </w:p>
    <w:p w14:paraId="281AD734" w14:textId="6386F427"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начала срока подачи заявок</w:t>
      </w:r>
      <w:r w:rsidR="00AC6BFE" w:rsidRPr="00DF466D">
        <w:rPr>
          <w:rFonts w:ascii="Times New Roman" w:hAnsi="Times New Roman" w:cs="Times New Roman"/>
          <w:b/>
          <w:bCs/>
          <w:sz w:val="24"/>
          <w:szCs w:val="24"/>
        </w:rPr>
        <w:t xml:space="preserve"> на участие в предварительном о</w:t>
      </w:r>
      <w:r w:rsidR="00027617" w:rsidRPr="00DF466D">
        <w:rPr>
          <w:rFonts w:ascii="Times New Roman" w:hAnsi="Times New Roman" w:cs="Times New Roman"/>
          <w:b/>
          <w:bCs/>
          <w:sz w:val="24"/>
          <w:szCs w:val="24"/>
        </w:rPr>
        <w:t>т</w:t>
      </w:r>
      <w:r w:rsidR="00AC6BFE" w:rsidRPr="00DF466D">
        <w:rPr>
          <w:rFonts w:ascii="Times New Roman" w:hAnsi="Times New Roman" w:cs="Times New Roman"/>
          <w:b/>
          <w:bCs/>
          <w:sz w:val="24"/>
          <w:szCs w:val="24"/>
        </w:rPr>
        <w:t>боре (далее – Заявка)</w:t>
      </w:r>
      <w:r w:rsidRPr="00DF466D">
        <w:rPr>
          <w:rFonts w:ascii="Times New Roman" w:hAnsi="Times New Roman" w:cs="Times New Roman"/>
          <w:b/>
          <w:bCs/>
          <w:sz w:val="24"/>
          <w:szCs w:val="24"/>
        </w:rPr>
        <w:t xml:space="preserve">: </w:t>
      </w:r>
      <w:r w:rsidR="00306317">
        <w:rPr>
          <w:rFonts w:ascii="Times New Roman" w:hAnsi="Times New Roman" w:cs="Times New Roman"/>
          <w:b/>
          <w:bCs/>
          <w:sz w:val="24"/>
          <w:szCs w:val="24"/>
        </w:rPr>
        <w:t>12 марта</w:t>
      </w:r>
      <w:r w:rsidR="00C50A6F"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21</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195DE4" w:rsidRPr="00DF466D">
        <w:rPr>
          <w:rFonts w:ascii="Times New Roman" w:hAnsi="Times New Roman" w:cs="Times New Roman"/>
          <w:b/>
          <w:bCs/>
          <w:sz w:val="24"/>
          <w:szCs w:val="24"/>
        </w:rPr>
        <w:t>0</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 xml:space="preserve"> </w:t>
      </w:r>
    </w:p>
    <w:p w14:paraId="28BEA462" w14:textId="324C94D5"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окончания срока подачи</w:t>
      </w:r>
      <w:r w:rsidR="00AC6BFE" w:rsidRPr="00DF466D">
        <w:rPr>
          <w:rFonts w:ascii="Times New Roman" w:hAnsi="Times New Roman" w:cs="Times New Roman"/>
          <w:b/>
          <w:bCs/>
          <w:sz w:val="24"/>
          <w:szCs w:val="24"/>
        </w:rPr>
        <w:t xml:space="preserve"> З</w:t>
      </w:r>
      <w:r w:rsidRPr="00DF466D">
        <w:rPr>
          <w:rFonts w:ascii="Times New Roman" w:hAnsi="Times New Roman" w:cs="Times New Roman"/>
          <w:b/>
          <w:bCs/>
          <w:sz w:val="24"/>
          <w:szCs w:val="24"/>
        </w:rPr>
        <w:t xml:space="preserve">аявок: </w:t>
      </w:r>
      <w:r w:rsidR="00306317">
        <w:rPr>
          <w:rFonts w:ascii="Times New Roman" w:hAnsi="Times New Roman" w:cs="Times New Roman"/>
          <w:b/>
          <w:bCs/>
          <w:sz w:val="24"/>
          <w:szCs w:val="24"/>
        </w:rPr>
        <w:t>1 апреля</w:t>
      </w:r>
      <w:r w:rsidR="00806A66"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21</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09</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w:t>
      </w:r>
    </w:p>
    <w:p w14:paraId="1D7AF0BB" w14:textId="56FDE588" w:rsidR="00806A66"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окончания срока</w:t>
      </w:r>
      <w:r w:rsidR="00AC6BFE" w:rsidRPr="00DF466D">
        <w:rPr>
          <w:rFonts w:ascii="Times New Roman" w:hAnsi="Times New Roman" w:cs="Times New Roman"/>
          <w:b/>
          <w:bCs/>
          <w:sz w:val="24"/>
          <w:szCs w:val="24"/>
        </w:rPr>
        <w:t xml:space="preserve"> рассмотрения З</w:t>
      </w:r>
      <w:r w:rsidRPr="00DF466D">
        <w:rPr>
          <w:rFonts w:ascii="Times New Roman" w:hAnsi="Times New Roman" w:cs="Times New Roman"/>
          <w:b/>
          <w:bCs/>
          <w:sz w:val="24"/>
          <w:szCs w:val="24"/>
        </w:rPr>
        <w:t>аявок</w:t>
      </w:r>
      <w:r w:rsidR="00306317">
        <w:rPr>
          <w:rFonts w:ascii="Times New Roman" w:hAnsi="Times New Roman" w:cs="Times New Roman"/>
          <w:b/>
          <w:bCs/>
          <w:sz w:val="24"/>
          <w:szCs w:val="24"/>
        </w:rPr>
        <w:t>: 14 апреля</w:t>
      </w:r>
      <w:r w:rsidR="002B7220" w:rsidRPr="00DF466D">
        <w:rPr>
          <w:rFonts w:ascii="Times New Roman" w:hAnsi="Times New Roman" w:cs="Times New Roman"/>
          <w:b/>
          <w:bCs/>
          <w:sz w:val="24"/>
          <w:szCs w:val="24"/>
        </w:rPr>
        <w:t xml:space="preserve"> 20</w:t>
      </w:r>
      <w:r w:rsidR="00306317">
        <w:rPr>
          <w:rFonts w:ascii="Times New Roman" w:hAnsi="Times New Roman" w:cs="Times New Roman"/>
          <w:b/>
          <w:bCs/>
          <w:sz w:val="24"/>
          <w:szCs w:val="24"/>
        </w:rPr>
        <w:t>21</w:t>
      </w:r>
      <w:r w:rsidR="00806A66" w:rsidRPr="00DF466D">
        <w:rPr>
          <w:rFonts w:ascii="Times New Roman" w:hAnsi="Times New Roman" w:cs="Times New Roman"/>
          <w:b/>
          <w:bCs/>
          <w:sz w:val="24"/>
          <w:szCs w:val="24"/>
        </w:rPr>
        <w:t xml:space="preserve"> года</w:t>
      </w:r>
    </w:p>
    <w:p w14:paraId="6F398287" w14:textId="723DC907"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 xml:space="preserve">Период действия результатов предварительного отбора – </w:t>
      </w:r>
      <w:r w:rsidRPr="00C50A6F">
        <w:rPr>
          <w:rFonts w:ascii="Times New Roman" w:hAnsi="Times New Roman" w:cs="Times New Roman"/>
          <w:bCs/>
          <w:sz w:val="24"/>
          <w:szCs w:val="24"/>
        </w:rPr>
        <w:t>3 года.</w:t>
      </w:r>
      <w:r w:rsidR="008F1180" w:rsidRPr="00C50A6F">
        <w:rPr>
          <w:rFonts w:ascii="Times New Roman" w:hAnsi="Times New Roman" w:cs="Times New Roman"/>
          <w:bCs/>
          <w:sz w:val="24"/>
          <w:szCs w:val="24"/>
        </w:rPr>
        <w:t xml:space="preserve"> (</w:t>
      </w:r>
      <w:r w:rsidR="00306317">
        <w:rPr>
          <w:rFonts w:ascii="Times New Roman" w:hAnsi="Times New Roman" w:cs="Times New Roman"/>
          <w:bCs/>
          <w:sz w:val="24"/>
          <w:szCs w:val="24"/>
        </w:rPr>
        <w:t>апрель</w:t>
      </w:r>
      <w:r w:rsidR="008F1180" w:rsidRPr="00C50A6F">
        <w:rPr>
          <w:rFonts w:ascii="Times New Roman" w:hAnsi="Times New Roman" w:cs="Times New Roman"/>
          <w:bCs/>
          <w:sz w:val="24"/>
          <w:szCs w:val="24"/>
        </w:rPr>
        <w:t xml:space="preserve"> 20</w:t>
      </w:r>
      <w:r w:rsidR="00306317">
        <w:rPr>
          <w:rFonts w:ascii="Times New Roman" w:hAnsi="Times New Roman" w:cs="Times New Roman"/>
          <w:bCs/>
          <w:sz w:val="24"/>
          <w:szCs w:val="24"/>
        </w:rPr>
        <w:t>21</w:t>
      </w:r>
      <w:r w:rsidR="008F1180" w:rsidRPr="00C50A6F">
        <w:rPr>
          <w:rFonts w:ascii="Times New Roman" w:hAnsi="Times New Roman" w:cs="Times New Roman"/>
          <w:bCs/>
          <w:sz w:val="24"/>
          <w:szCs w:val="24"/>
        </w:rPr>
        <w:t xml:space="preserve"> – </w:t>
      </w:r>
      <w:r w:rsidR="00306317">
        <w:rPr>
          <w:rFonts w:ascii="Times New Roman" w:hAnsi="Times New Roman" w:cs="Times New Roman"/>
          <w:bCs/>
          <w:sz w:val="24"/>
          <w:szCs w:val="24"/>
        </w:rPr>
        <w:t>апрель</w:t>
      </w:r>
      <w:r w:rsidR="008F1180" w:rsidRPr="00C50A6F">
        <w:rPr>
          <w:rFonts w:ascii="Times New Roman" w:hAnsi="Times New Roman" w:cs="Times New Roman"/>
          <w:bCs/>
          <w:sz w:val="24"/>
          <w:szCs w:val="24"/>
        </w:rPr>
        <w:t xml:space="preserve"> 20</w:t>
      </w:r>
      <w:r w:rsidR="00D22585" w:rsidRPr="00C50A6F">
        <w:rPr>
          <w:rFonts w:ascii="Times New Roman" w:hAnsi="Times New Roman" w:cs="Times New Roman"/>
          <w:bCs/>
          <w:sz w:val="24"/>
          <w:szCs w:val="24"/>
        </w:rPr>
        <w:t>2</w:t>
      </w:r>
      <w:r w:rsidR="00446B4F">
        <w:rPr>
          <w:rFonts w:ascii="Times New Roman" w:hAnsi="Times New Roman" w:cs="Times New Roman"/>
          <w:bCs/>
          <w:sz w:val="24"/>
          <w:szCs w:val="24"/>
        </w:rPr>
        <w:t>4</w:t>
      </w:r>
      <w:r w:rsidR="008F1180" w:rsidRPr="00C50A6F">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6.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77777777"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7.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4B48FAFB" w14:textId="5585DF4A" w:rsidR="00977B75" w:rsidRPr="008039AD" w:rsidRDefault="0046433D" w:rsidP="004A080A">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A5DA7DC" w14:textId="77777777" w:rsidR="00027617" w:rsidRPr="00027617" w:rsidRDefault="000558F3" w:rsidP="00027617">
            <w:pPr>
              <w:autoSpaceDE w:val="0"/>
              <w:autoSpaceDN w:val="0"/>
              <w:adjustRightInd w:val="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027617" w:rsidRPr="00027617">
              <w:rPr>
                <w:rStyle w:val="a9"/>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25928A4" w14:textId="52A1F5C0"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C50A6F">
              <w:rPr>
                <w:rStyle w:val="a9"/>
                <w:rFonts w:ascii="Times New Roman" w:hAnsi="Times New Roman" w:cs="Times New Roman"/>
                <w:sz w:val="24"/>
                <w:szCs w:val="24"/>
              </w:rPr>
              <w:t>соответствии с ч. 1 ст. 166 ЖК РФ и ст. 12.1 Закона Республики Марий Эл от 20 сентября 2013 года N 35-З</w:t>
            </w:r>
            <w:r w:rsidRPr="008039AD">
              <w:rPr>
                <w:rStyle w:val="a9"/>
                <w:rFonts w:ascii="Times New Roman" w:hAnsi="Times New Roman" w:cs="Times New Roman"/>
                <w:sz w:val="24"/>
                <w:szCs w:val="24"/>
              </w:rPr>
              <w:t xml:space="preserve">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w:t>
            </w:r>
            <w:r w:rsidRPr="008039AD">
              <w:rPr>
                <w:rStyle w:val="a9"/>
                <w:rFonts w:ascii="Times New Roman" w:hAnsi="Times New Roman" w:cs="Times New Roman"/>
                <w:sz w:val="24"/>
                <w:szCs w:val="24"/>
              </w:rPr>
              <w:lastRenderedPageBreak/>
              <w:t>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5FDE78A6"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w:t>
            </w:r>
            <w:r w:rsidR="00496B00">
              <w:rPr>
                <w:rFonts w:ascii="Times New Roman" w:hAnsi="Times New Roman" w:cs="Times New Roman"/>
                <w:sz w:val="24"/>
                <w:szCs w:val="24"/>
              </w:rPr>
              <w:t>сполнения, но не более чем на 15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1D6DA9B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авансовый платеж в размере 30 % от цены договора, выплачивается Подрядчику после подписания Сторонами договора</w:t>
            </w:r>
            <w:r w:rsidR="00496B00">
              <w:rPr>
                <w:rStyle w:val="a9"/>
                <w:rFonts w:ascii="Times New Roman" w:hAnsi="Times New Roman" w:cs="Times New Roman"/>
                <w:sz w:val="24"/>
                <w:szCs w:val="24"/>
              </w:rPr>
              <w:t xml:space="preserve"> в порядке и на условиях, предусмотренных договором</w:t>
            </w:r>
            <w:r w:rsidRPr="008039AD">
              <w:rPr>
                <w:rStyle w:val="a9"/>
                <w:rFonts w:ascii="Times New Roman" w:hAnsi="Times New Roman" w:cs="Times New Roman"/>
                <w:sz w:val="24"/>
                <w:szCs w:val="24"/>
              </w:rPr>
              <w:t xml:space="preserve">; </w:t>
            </w:r>
          </w:p>
          <w:p w14:paraId="45731DBF" w14:textId="23A05835" w:rsidR="00290990" w:rsidRPr="008039AD" w:rsidRDefault="007E18F4" w:rsidP="00027617">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4A080A">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027617"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20A8B774" w14:textId="77777777"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 xml:space="preserve">к </w:t>
            </w:r>
            <w:r w:rsidRPr="008039AD">
              <w:rPr>
                <w:rStyle w:val="a9"/>
                <w:rFonts w:ascii="Times New Roman" w:hAnsi="Times New Roman" w:cs="Times New Roman"/>
                <w:sz w:val="24"/>
                <w:szCs w:val="24"/>
              </w:rPr>
              <w:lastRenderedPageBreak/>
              <w:t>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60D3D015" w14:textId="77777777" w:rsidR="00E85B72" w:rsidRDefault="00E85B72" w:rsidP="00E85B72">
            <w:pPr>
              <w:pStyle w:val="ConsPlusNormal"/>
              <w:tabs>
                <w:tab w:val="left" w:pos="600"/>
              </w:tabs>
              <w:ind w:left="317"/>
              <w:jc w:val="both"/>
              <w:rPr>
                <w:rFonts w:ascii="Times New Roman" w:hAnsi="Times New Roman" w:cs="Times New Roman"/>
                <w:sz w:val="24"/>
                <w:szCs w:val="24"/>
              </w:rPr>
            </w:pPr>
          </w:p>
          <w:p w14:paraId="7C1FF10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706DC49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3E1B1624"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302D3BB8"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5258D71D" w14:textId="1E360108"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д) </w:t>
            </w:r>
            <w:r w:rsidR="00496B00">
              <w:rPr>
                <w:rFonts w:ascii="Times New Roman" w:hAnsi="Times New Roman" w:cs="Times New Roman"/>
                <w:sz w:val="24"/>
                <w:szCs w:val="24"/>
              </w:rPr>
              <w:t xml:space="preserve">прекращение членства подрядной организации </w:t>
            </w:r>
            <w:r w:rsidR="00496B00" w:rsidRPr="00496B00">
              <w:rPr>
                <w:rFonts w:ascii="Times New Roman" w:hAnsi="Times New Roman" w:cs="Times New Roman"/>
                <w:sz w:val="24"/>
                <w:szCs w:val="24"/>
              </w:rPr>
              <w:t>в саморегулируемой организации</w:t>
            </w:r>
            <w:r w:rsidRPr="008039AD">
              <w:rPr>
                <w:rFonts w:ascii="Times New Roman" w:hAnsi="Times New Roman" w:cs="Times New Roman"/>
                <w:sz w:val="24"/>
                <w:szCs w:val="24"/>
              </w:rPr>
              <w:t>,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3541422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239300F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7E63BC1F" w14:textId="599821A6" w:rsidR="008F1180" w:rsidRDefault="008F1180" w:rsidP="008F1180">
            <w:pPr>
              <w:pStyle w:val="ConsPlusNormal"/>
              <w:tabs>
                <w:tab w:val="left" w:pos="600"/>
              </w:tabs>
              <w:jc w:val="both"/>
              <w:rPr>
                <w:rFonts w:ascii="Times New Roman" w:hAnsi="Times New Roman" w:cs="Times New Roman"/>
                <w:sz w:val="24"/>
                <w:szCs w:val="24"/>
              </w:rPr>
            </w:pPr>
            <w:r w:rsidRPr="008039AD">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7E7801B6" w14:textId="5E0A9D0A" w:rsidR="009963EA" w:rsidRDefault="009963EA" w:rsidP="008F1180">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и) </w:t>
            </w:r>
            <w:r w:rsidRPr="009963EA">
              <w:rPr>
                <w:rFonts w:ascii="Times New Roman" w:hAnsi="Times New Roman" w:cs="Times New Roman"/>
                <w:sz w:val="24"/>
                <w:szCs w:val="24"/>
              </w:rPr>
              <w:t xml:space="preserve">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w:t>
            </w:r>
            <w:r w:rsidRPr="009963EA">
              <w:rPr>
                <w:rFonts w:ascii="Times New Roman" w:hAnsi="Times New Roman" w:cs="Times New Roman"/>
                <w:sz w:val="24"/>
                <w:szCs w:val="24"/>
              </w:rPr>
              <w:lastRenderedPageBreak/>
              <w:t>работ.</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lastRenderedPageBreak/>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18D2645A"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83775BA" w14:textId="77777777" w:rsidR="005A31BB" w:rsidRDefault="00DE0025" w:rsidP="00E15D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FDBDE79" w14:textId="22E7ABFB" w:rsidR="009963EA" w:rsidRPr="008039AD" w:rsidRDefault="009963EA" w:rsidP="00E15D80">
            <w:pPr>
              <w:pStyle w:val="ConsPlusNormal"/>
              <w:tabs>
                <w:tab w:val="left" w:pos="600"/>
              </w:tabs>
              <w:ind w:firstLine="317"/>
              <w:jc w:val="both"/>
              <w:rPr>
                <w:rStyle w:val="a9"/>
                <w:rFonts w:ascii="Times New Roman" w:hAnsi="Times New Roman" w:cs="Times New Roman"/>
                <w:sz w:val="24"/>
                <w:szCs w:val="24"/>
              </w:rPr>
            </w:pPr>
            <w:r>
              <w:rPr>
                <w:rStyle w:val="a9"/>
                <w:rFonts w:ascii="Times New Roman" w:hAnsi="Times New Roman" w:cs="Times New Roman"/>
                <w:sz w:val="24"/>
                <w:szCs w:val="24"/>
              </w:rPr>
              <w:t xml:space="preserve">и) </w:t>
            </w:r>
            <w:r w:rsidRPr="009963EA">
              <w:rPr>
                <w:rStyle w:val="a9"/>
                <w:rFonts w:ascii="Times New Roman" w:hAnsi="Times New Roman" w:cs="Times New Roman"/>
                <w:sz w:val="24"/>
                <w:szCs w:val="24"/>
              </w:rPr>
              <w:t>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lastRenderedPageBreak/>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4F068A78" w:rsidR="00DD24E1" w:rsidRPr="00027617" w:rsidRDefault="00DD24E1" w:rsidP="00027617">
      <w:pPr>
        <w:autoSpaceDE w:val="0"/>
        <w:autoSpaceDN w:val="0"/>
        <w:adjustRightInd w:val="0"/>
        <w:spacing w:after="0" w:line="240" w:lineRule="auto"/>
        <w:jc w:val="both"/>
        <w:rPr>
          <w:rFonts w:ascii="Times New Roman" w:hAnsi="Times New Roman" w:cs="Times New Roman"/>
          <w:sz w:val="28"/>
          <w:szCs w:val="28"/>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w:t>
      </w:r>
      <w:r w:rsidR="00027617" w:rsidRPr="00027617">
        <w:rPr>
          <w:rFonts w:ascii="Times New Roman" w:hAnsi="Times New Roman" w:cs="Times New Roman"/>
          <w:sz w:val="24"/>
          <w:szCs w:val="24"/>
        </w:rPr>
        <w:t xml:space="preserve">оказание услуг и (или) выполнение работ по капитальному ремонту общего имущества многоквартирных домов, </w:t>
      </w:r>
      <w:r w:rsidR="008E0C87" w:rsidRPr="008039AD">
        <w:rPr>
          <w:rFonts w:ascii="Times New Roman" w:hAnsi="Times New Roman" w:cs="Times New Roman"/>
          <w:sz w:val="24"/>
          <w:szCs w:val="24"/>
        </w:rPr>
        <w:t xml:space="preserve">расположенных на территории Республики Марий Эл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73C07F50" w14:textId="3E916D4B" w:rsidR="005B20E7" w:rsidRPr="00575C30" w:rsidRDefault="005B20E7" w:rsidP="005B20E7">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а) членство в саморегулируемой организации в области строительства, реконструкции, капитального ремонта объектов капитального строительства;</w:t>
      </w:r>
    </w:p>
    <w:p w14:paraId="4699B04E" w14:textId="77777777" w:rsidR="00496B00" w:rsidRDefault="00496B00" w:rsidP="00575C30">
      <w:pPr>
        <w:spacing w:after="0" w:line="240" w:lineRule="auto"/>
        <w:ind w:firstLine="540"/>
        <w:jc w:val="both"/>
        <w:rPr>
          <w:rFonts w:ascii="Times New Roman" w:hAnsi="Times New Roman" w:cs="Times New Roman"/>
          <w:sz w:val="24"/>
          <w:szCs w:val="24"/>
        </w:rPr>
      </w:pPr>
    </w:p>
    <w:p w14:paraId="6E78298E" w14:textId="037C5A2C" w:rsidR="00027617" w:rsidRPr="00575C30" w:rsidRDefault="00027617" w:rsidP="00575C30">
      <w:pPr>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б)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4DBF7FE1" w14:textId="77777777" w:rsidR="00496B00" w:rsidRDefault="00496B00" w:rsidP="008A3341">
      <w:pPr>
        <w:autoSpaceDE w:val="0"/>
        <w:autoSpaceDN w:val="0"/>
        <w:adjustRightInd w:val="0"/>
        <w:spacing w:after="0" w:line="240" w:lineRule="auto"/>
        <w:ind w:firstLine="708"/>
        <w:jc w:val="both"/>
        <w:rPr>
          <w:rFonts w:ascii="Times New Roman" w:hAnsi="Times New Roman" w:cs="Times New Roman"/>
          <w:sz w:val="24"/>
          <w:szCs w:val="24"/>
        </w:rPr>
      </w:pPr>
    </w:p>
    <w:p w14:paraId="7B804E3B" w14:textId="151B940F" w:rsidR="008A3341" w:rsidRPr="00575C30" w:rsidRDefault="0012043A" w:rsidP="008A3341">
      <w:pPr>
        <w:autoSpaceDE w:val="0"/>
        <w:autoSpaceDN w:val="0"/>
        <w:adjustRightInd w:val="0"/>
        <w:spacing w:after="0" w:line="240" w:lineRule="auto"/>
        <w:ind w:firstLine="708"/>
        <w:jc w:val="both"/>
        <w:rPr>
          <w:rFonts w:ascii="Times New Roman" w:hAnsi="Times New Roman" w:cs="Times New Roman"/>
          <w:sz w:val="24"/>
          <w:szCs w:val="24"/>
        </w:rPr>
      </w:pPr>
      <w:r w:rsidRPr="00575C30">
        <w:rPr>
          <w:rFonts w:ascii="Times New Roman" w:hAnsi="Times New Roman" w:cs="Times New Roman"/>
          <w:sz w:val="24"/>
          <w:szCs w:val="24"/>
        </w:rPr>
        <w:t>в</w:t>
      </w:r>
      <w:r w:rsidR="00DD24E1" w:rsidRPr="00575C30">
        <w:rPr>
          <w:rFonts w:ascii="Times New Roman" w:hAnsi="Times New Roman" w:cs="Times New Roman"/>
          <w:sz w:val="24"/>
          <w:szCs w:val="24"/>
        </w:rPr>
        <w:t xml:space="preserve">) </w:t>
      </w:r>
      <w:r w:rsidR="008A3341" w:rsidRPr="00575C30">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w:t>
      </w:r>
      <w:r w:rsidR="008A3341" w:rsidRPr="00575C30">
        <w:rPr>
          <w:rFonts w:ascii="Times New Roman" w:hAnsi="Times New Roman" w:cs="Times New Roman"/>
          <w:i/>
          <w:sz w:val="24"/>
          <w:szCs w:val="24"/>
        </w:rPr>
        <w:t>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27DE2" w:rsidRPr="00575C30">
        <w:rPr>
          <w:rFonts w:ascii="Times New Roman" w:hAnsi="Times New Roman" w:cs="Times New Roman"/>
          <w:i/>
          <w:sz w:val="24"/>
          <w:szCs w:val="24"/>
        </w:rPr>
        <w:t xml:space="preserve"> (далее – Положение)</w:t>
      </w:r>
      <w:r w:rsidR="008A3341" w:rsidRPr="00575C30">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F9E7A1E" w14:textId="77777777" w:rsidR="00496B00" w:rsidRDefault="00496B00" w:rsidP="002A4012">
      <w:pPr>
        <w:spacing w:after="0" w:line="240" w:lineRule="auto"/>
        <w:ind w:firstLine="709"/>
        <w:jc w:val="both"/>
        <w:rPr>
          <w:rFonts w:ascii="Times New Roman" w:hAnsi="Times New Roman" w:cs="Times New Roman"/>
          <w:sz w:val="24"/>
          <w:szCs w:val="24"/>
        </w:rPr>
      </w:pPr>
    </w:p>
    <w:p w14:paraId="1029F938" w14:textId="63DCF5BB"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г</w:t>
      </w:r>
      <w:r w:rsidR="00DD24E1" w:rsidRPr="00575C30">
        <w:rPr>
          <w:rFonts w:ascii="Times New Roman" w:hAnsi="Times New Roman" w:cs="Times New Roman"/>
          <w:sz w:val="24"/>
          <w:szCs w:val="24"/>
        </w:rPr>
        <w:t xml:space="preserve">) </w:t>
      </w:r>
      <w:r w:rsidR="00496B00">
        <w:rPr>
          <w:rFonts w:ascii="Times New Roman" w:hAnsi="Times New Roman" w:cs="Times New Roman"/>
          <w:sz w:val="24"/>
          <w:szCs w:val="24"/>
        </w:rPr>
        <w:t>о</w:t>
      </w:r>
      <w:r w:rsidR="00DD24E1" w:rsidRPr="00575C30">
        <w:rPr>
          <w:rFonts w:ascii="Times New Roman" w:hAnsi="Times New Roman" w:cs="Times New Roman"/>
          <w:sz w:val="24"/>
          <w:szCs w:val="24"/>
        </w:rPr>
        <w:t xml:space="preserve">тсутствие процедуры проведения ликвидации в отношении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 xml:space="preserve">или отсутствие решения арбитражного суда о признании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банкротом и об открытии конкурсного производства;</w:t>
      </w:r>
    </w:p>
    <w:p w14:paraId="1147EEBD" w14:textId="77777777" w:rsidR="00496B00" w:rsidRDefault="00496B00" w:rsidP="002A4012">
      <w:pPr>
        <w:spacing w:after="0" w:line="240" w:lineRule="auto"/>
        <w:ind w:firstLine="709"/>
        <w:jc w:val="both"/>
        <w:rPr>
          <w:rFonts w:ascii="Times New Roman" w:hAnsi="Times New Roman" w:cs="Times New Roman"/>
          <w:sz w:val="24"/>
          <w:szCs w:val="24"/>
        </w:rPr>
      </w:pPr>
    </w:p>
    <w:p w14:paraId="354A8B9F" w14:textId="5A609F5E"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д</w:t>
      </w:r>
      <w:r w:rsidR="00DD24E1" w:rsidRPr="00575C30">
        <w:rPr>
          <w:rFonts w:ascii="Times New Roman" w:hAnsi="Times New Roman" w:cs="Times New Roman"/>
          <w:sz w:val="24"/>
          <w:szCs w:val="24"/>
        </w:rPr>
        <w:t xml:space="preserve">) неприостановление деятельности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11CF95D" w14:textId="77777777" w:rsidR="00575C30" w:rsidRDefault="00575C30" w:rsidP="002A4012">
      <w:pPr>
        <w:spacing w:after="0" w:line="240" w:lineRule="auto"/>
        <w:ind w:firstLine="709"/>
        <w:jc w:val="both"/>
        <w:rPr>
          <w:rFonts w:ascii="Times New Roman" w:hAnsi="Times New Roman" w:cs="Times New Roman"/>
          <w:sz w:val="24"/>
          <w:szCs w:val="24"/>
        </w:rPr>
      </w:pPr>
    </w:p>
    <w:p w14:paraId="07DB2809" w14:textId="7D9CBD74"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е</w:t>
      </w:r>
      <w:r w:rsidR="00DD24E1" w:rsidRPr="00575C30">
        <w:rPr>
          <w:rFonts w:ascii="Times New Roman" w:hAnsi="Times New Roman" w:cs="Times New Roman"/>
          <w:sz w:val="24"/>
          <w:szCs w:val="24"/>
        </w:rPr>
        <w:t>) отсутствие конфликта интересов</w:t>
      </w:r>
      <w:r w:rsidR="0064132A" w:rsidRPr="00575C30">
        <w:rPr>
          <w:rFonts w:ascii="Times New Roman" w:hAnsi="Times New Roman" w:cs="Times New Roman"/>
          <w:sz w:val="24"/>
          <w:szCs w:val="24"/>
        </w:rPr>
        <w:t>, т.е. случаев</w:t>
      </w:r>
      <w:r w:rsidR="00DE0025" w:rsidRPr="00575C30">
        <w:rPr>
          <w:rFonts w:ascii="Times New Roman" w:hAnsi="Times New Roman" w:cs="Times New Roman"/>
          <w:sz w:val="24"/>
          <w:szCs w:val="24"/>
        </w:rPr>
        <w:t>, при которых руководитель З</w:t>
      </w:r>
      <w:r w:rsidR="0064132A" w:rsidRPr="00575C30">
        <w:rPr>
          <w:rFonts w:ascii="Times New Roman" w:hAnsi="Times New Roman" w:cs="Times New Roman"/>
          <w:sz w:val="24"/>
          <w:szCs w:val="24"/>
        </w:rPr>
        <w:t>аказчика, член комиссии по проведению предварительного отбора, комиссии по осуществл</w:t>
      </w:r>
      <w:r w:rsidR="00DE0025" w:rsidRPr="00575C30">
        <w:rPr>
          <w:rFonts w:ascii="Times New Roman" w:hAnsi="Times New Roman" w:cs="Times New Roman"/>
          <w:sz w:val="24"/>
          <w:szCs w:val="24"/>
        </w:rPr>
        <w:t>ению закупок, должностное лицо З</w:t>
      </w:r>
      <w:r w:rsidR="0064132A" w:rsidRPr="00575C30">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w:t>
      </w:r>
      <w:r w:rsidR="0064132A" w:rsidRPr="00575C30">
        <w:rPr>
          <w:rFonts w:ascii="Times New Roman" w:hAnsi="Times New Roman" w:cs="Times New Roman"/>
          <w:sz w:val="24"/>
          <w:szCs w:val="24"/>
        </w:rPr>
        <w:lastRenderedPageBreak/>
        <w:t>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3AA0714" w14:textId="77777777" w:rsidR="00575C30" w:rsidRDefault="00575C30" w:rsidP="002A4012">
      <w:pPr>
        <w:spacing w:after="0" w:line="240" w:lineRule="auto"/>
        <w:ind w:firstLine="709"/>
        <w:jc w:val="both"/>
        <w:rPr>
          <w:rFonts w:ascii="Times New Roman" w:hAnsi="Times New Roman" w:cs="Times New Roman"/>
          <w:sz w:val="24"/>
          <w:szCs w:val="24"/>
        </w:rPr>
      </w:pPr>
    </w:p>
    <w:p w14:paraId="7D9B8981" w14:textId="4F971FC1"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ж</w:t>
      </w:r>
      <w:r w:rsidR="00DD24E1" w:rsidRPr="00575C30">
        <w:rPr>
          <w:rFonts w:ascii="Times New Roman" w:hAnsi="Times New Roman" w:cs="Times New Roman"/>
          <w:sz w:val="24"/>
          <w:szCs w:val="24"/>
        </w:rPr>
        <w:t xml:space="preserve">) неприменение в отношении </w:t>
      </w:r>
      <w:r w:rsidR="00571664" w:rsidRPr="00575C30">
        <w:rPr>
          <w:rFonts w:ascii="Times New Roman" w:hAnsi="Times New Roman" w:cs="Times New Roman"/>
          <w:sz w:val="24"/>
          <w:szCs w:val="24"/>
        </w:rPr>
        <w:t xml:space="preserve">Участника – физического лица либо </w:t>
      </w:r>
      <w:r w:rsidR="00DD24E1" w:rsidRPr="00575C30">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575C30">
        <w:rPr>
          <w:rFonts w:ascii="Times New Roman" w:hAnsi="Times New Roman" w:cs="Times New Roman"/>
          <w:sz w:val="24"/>
          <w:szCs w:val="24"/>
        </w:rPr>
        <w:t xml:space="preserve">Участника - </w:t>
      </w:r>
      <w:r w:rsidR="00DD24E1" w:rsidRPr="00575C30">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DD52D8C" w14:textId="77777777" w:rsidR="00575C30" w:rsidRDefault="00575C30" w:rsidP="002A4012">
      <w:pPr>
        <w:spacing w:after="0" w:line="240" w:lineRule="auto"/>
        <w:ind w:firstLine="709"/>
        <w:jc w:val="both"/>
        <w:rPr>
          <w:rFonts w:ascii="Times New Roman" w:hAnsi="Times New Roman" w:cs="Times New Roman"/>
          <w:sz w:val="24"/>
          <w:szCs w:val="24"/>
        </w:rPr>
      </w:pPr>
    </w:p>
    <w:p w14:paraId="52F70875" w14:textId="5CDE7902"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з</w:t>
      </w:r>
      <w:r w:rsidR="00571664" w:rsidRPr="00575C30">
        <w:rPr>
          <w:rFonts w:ascii="Times New Roman" w:hAnsi="Times New Roman" w:cs="Times New Roman"/>
          <w:sz w:val="24"/>
          <w:szCs w:val="24"/>
        </w:rPr>
        <w:t>) отсутствие сведений об У</w:t>
      </w:r>
      <w:r w:rsidR="00DD24E1" w:rsidRPr="00575C30">
        <w:rPr>
          <w:rFonts w:ascii="Times New Roman" w:hAnsi="Times New Roman" w:cs="Times New Roman"/>
          <w:sz w:val="24"/>
          <w:szCs w:val="24"/>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B3847C" w14:textId="77777777" w:rsidR="00575C30" w:rsidRDefault="00575C30" w:rsidP="002A4012">
      <w:pPr>
        <w:spacing w:after="0" w:line="240" w:lineRule="auto"/>
        <w:ind w:firstLine="709"/>
        <w:jc w:val="both"/>
        <w:rPr>
          <w:rFonts w:ascii="Times New Roman" w:hAnsi="Times New Roman" w:cs="Times New Roman"/>
          <w:sz w:val="24"/>
          <w:szCs w:val="24"/>
        </w:rPr>
      </w:pPr>
    </w:p>
    <w:p w14:paraId="6A0C4E3D" w14:textId="56413C4F"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и</w:t>
      </w:r>
      <w:r w:rsidR="00DD24E1" w:rsidRPr="00575C30">
        <w:rPr>
          <w:rFonts w:ascii="Times New Roman" w:hAnsi="Times New Roman" w:cs="Times New Roman"/>
          <w:sz w:val="24"/>
          <w:szCs w:val="24"/>
        </w:rPr>
        <w:t xml:space="preserve">) отсутствие сведений об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575C30">
        <w:rPr>
          <w:rFonts w:ascii="Times New Roman" w:hAnsi="Times New Roman" w:cs="Times New Roman"/>
          <w:sz w:val="24"/>
          <w:szCs w:val="24"/>
        </w:rPr>
        <w:t>Положением</w:t>
      </w:r>
      <w:r w:rsidR="00DD24E1" w:rsidRPr="00575C30">
        <w:rPr>
          <w:rFonts w:ascii="Times New Roman" w:hAnsi="Times New Roman" w:cs="Times New Roman"/>
          <w:sz w:val="24"/>
          <w:szCs w:val="24"/>
        </w:rPr>
        <w:t>;</w:t>
      </w:r>
    </w:p>
    <w:p w14:paraId="02D10FA4" w14:textId="77777777" w:rsidR="00575C30" w:rsidRDefault="00575C30" w:rsidP="002A4012">
      <w:pPr>
        <w:spacing w:after="0" w:line="240" w:lineRule="auto"/>
        <w:ind w:firstLine="709"/>
        <w:jc w:val="both"/>
        <w:rPr>
          <w:rFonts w:ascii="Times New Roman" w:hAnsi="Times New Roman" w:cs="Times New Roman"/>
          <w:sz w:val="24"/>
          <w:szCs w:val="24"/>
        </w:rPr>
      </w:pPr>
    </w:p>
    <w:p w14:paraId="75225CEA" w14:textId="44EE3E19"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к</w:t>
      </w:r>
      <w:r w:rsidR="00DD24E1" w:rsidRPr="00575C30">
        <w:rPr>
          <w:rFonts w:ascii="Times New Roman" w:hAnsi="Times New Roman" w:cs="Times New Roman"/>
          <w:sz w:val="24"/>
          <w:szCs w:val="24"/>
        </w:rPr>
        <w:t xml:space="preserve">) невозможность для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3DD1AE7A" w14:textId="77777777" w:rsidR="00575C30" w:rsidRDefault="00575C30" w:rsidP="00F27DE2">
      <w:pPr>
        <w:autoSpaceDE w:val="0"/>
        <w:autoSpaceDN w:val="0"/>
        <w:adjustRightInd w:val="0"/>
        <w:spacing w:after="0" w:line="240" w:lineRule="auto"/>
        <w:ind w:firstLine="540"/>
        <w:jc w:val="both"/>
        <w:rPr>
          <w:rFonts w:ascii="Times New Roman" w:hAnsi="Times New Roman" w:cs="Times New Roman"/>
          <w:sz w:val="24"/>
          <w:szCs w:val="24"/>
        </w:rPr>
      </w:pPr>
    </w:p>
    <w:p w14:paraId="7A323AA3" w14:textId="5E28537E" w:rsidR="00F27DE2" w:rsidRPr="00575C30"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л</w:t>
      </w:r>
      <w:r w:rsidR="00DD24E1" w:rsidRPr="00575C30">
        <w:rPr>
          <w:rFonts w:ascii="Times New Roman" w:hAnsi="Times New Roman" w:cs="Times New Roman"/>
          <w:sz w:val="24"/>
          <w:szCs w:val="24"/>
        </w:rPr>
        <w:t xml:space="preserve">) </w:t>
      </w:r>
      <w:r w:rsidR="00F27DE2" w:rsidRPr="00575C30">
        <w:rPr>
          <w:rFonts w:ascii="Times New Roman" w:hAnsi="Times New Roman" w:cs="Times New Roman"/>
          <w:sz w:val="24"/>
          <w:szCs w:val="24"/>
        </w:rPr>
        <w:t>наличие в штате участника предварительного отбора работников</w:t>
      </w:r>
      <w:r w:rsidR="00496B00">
        <w:rPr>
          <w:rFonts w:ascii="Times New Roman" w:hAnsi="Times New Roman" w:cs="Times New Roman"/>
          <w:sz w:val="24"/>
          <w:szCs w:val="24"/>
        </w:rPr>
        <w:t>, соответствующих квалификационным требованиям:</w:t>
      </w:r>
    </w:p>
    <w:p w14:paraId="74008B8D" w14:textId="740D31AB" w:rsidR="00F27DE2" w:rsidRPr="00575C30" w:rsidRDefault="00F27DE2" w:rsidP="00F27DE2">
      <w:pPr>
        <w:autoSpaceDE w:val="0"/>
        <w:autoSpaceDN w:val="0"/>
        <w:adjustRightInd w:val="0"/>
        <w:spacing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1) </w:t>
      </w:r>
      <w:r w:rsidRPr="00575C30">
        <w:rPr>
          <w:rFonts w:ascii="Times New Roman" w:hAnsi="Times New Roman" w:cs="Times New Roman"/>
          <w:sz w:val="24"/>
          <w:szCs w:val="24"/>
        </w:rPr>
        <w:t>индивидуальны</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предпринимател</w:t>
      </w:r>
      <w:r w:rsidR="00496B00">
        <w:rPr>
          <w:rFonts w:ascii="Times New Roman" w:hAnsi="Times New Roman" w:cs="Times New Roman"/>
          <w:sz w:val="24"/>
          <w:szCs w:val="24"/>
        </w:rPr>
        <w:t>и</w:t>
      </w:r>
      <w:r w:rsidRPr="00575C30">
        <w:rPr>
          <w:rFonts w:ascii="Times New Roman" w:hAnsi="Times New Roman" w:cs="Times New Roman"/>
          <w:sz w:val="24"/>
          <w:szCs w:val="24"/>
        </w:rPr>
        <w:t>, самостоятельно организующи</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w:t>
      </w:r>
      <w:r w:rsidR="00496B00" w:rsidRP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а также руководител</w:t>
      </w:r>
      <w:r w:rsidR="00496B00">
        <w:rPr>
          <w:rFonts w:ascii="Times New Roman" w:hAnsi="Times New Roman" w:cs="Times New Roman"/>
          <w:sz w:val="24"/>
          <w:szCs w:val="24"/>
        </w:rPr>
        <w:t>и</w:t>
      </w:r>
      <w:r w:rsidR="00496B00" w:rsidRPr="00575C30">
        <w:rPr>
          <w:rFonts w:ascii="Times New Roman" w:hAnsi="Times New Roman" w:cs="Times New Roman"/>
          <w:sz w:val="24"/>
          <w:szCs w:val="24"/>
        </w:rPr>
        <w:t xml:space="preserve"> юридического лица</w:t>
      </w:r>
      <w:r w:rsid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организующ</w:t>
      </w:r>
      <w:r w:rsidR="00496B00">
        <w:rPr>
          <w:rFonts w:ascii="Times New Roman" w:hAnsi="Times New Roman" w:cs="Times New Roman"/>
          <w:sz w:val="24"/>
          <w:szCs w:val="24"/>
        </w:rPr>
        <w:t>его</w:t>
      </w:r>
      <w:r w:rsidR="00496B00"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 xml:space="preserve"> должны иметь </w:t>
      </w:r>
      <w:r w:rsidRPr="00496B00">
        <w:rPr>
          <w:rFonts w:ascii="Times New Roman" w:hAnsi="Times New Roman" w:cs="Times New Roman"/>
          <w:b/>
          <w:i/>
          <w:iCs/>
          <w:sz w:val="24"/>
          <w:szCs w:val="24"/>
        </w:rPr>
        <w:t>высше</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образовани</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соответствующего профиля и стаж работы по специальности не менее чем пять лет</w:t>
      </w:r>
      <w:r w:rsidRPr="00575C30">
        <w:rPr>
          <w:rFonts w:ascii="Times New Roman" w:hAnsi="Times New Roman" w:cs="Times New Roman"/>
          <w:i/>
          <w:iCs/>
          <w:sz w:val="24"/>
          <w:szCs w:val="24"/>
        </w:rPr>
        <w:t>;</w:t>
      </w:r>
    </w:p>
    <w:p w14:paraId="53F6A8AB" w14:textId="35B26162" w:rsidR="00F27DE2" w:rsidRPr="00575C30"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2) </w:t>
      </w:r>
      <w:r w:rsidRPr="00496B00">
        <w:rPr>
          <w:rFonts w:ascii="Times New Roman" w:hAnsi="Times New Roman" w:cs="Times New Roman"/>
          <w:iCs/>
          <w:sz w:val="24"/>
          <w:szCs w:val="24"/>
        </w:rPr>
        <w:t>наличие у индивидуального предпринимателя или юридического лица</w:t>
      </w:r>
      <w:r w:rsidRPr="00575C30">
        <w:rPr>
          <w:rFonts w:ascii="Times New Roman" w:hAnsi="Times New Roman" w:cs="Times New Roman"/>
          <w:i/>
          <w:iCs/>
          <w:sz w:val="24"/>
          <w:szCs w:val="24"/>
        </w:rPr>
        <w:t xml:space="preserve"> </w:t>
      </w:r>
      <w:r w:rsidR="00496B00" w:rsidRPr="00496B00">
        <w:rPr>
          <w:rFonts w:ascii="Times New Roman" w:hAnsi="Times New Roman" w:cs="Times New Roman"/>
          <w:b/>
          <w:i/>
          <w:iCs/>
          <w:sz w:val="24"/>
          <w:szCs w:val="24"/>
        </w:rPr>
        <w:t xml:space="preserve">двух специалистов </w:t>
      </w:r>
      <w:r w:rsidR="00496B00" w:rsidRPr="00DA7648">
        <w:rPr>
          <w:rFonts w:ascii="Times New Roman" w:hAnsi="Times New Roman" w:cs="Times New Roman"/>
          <w:b/>
          <w:i/>
          <w:iCs/>
          <w:sz w:val="24"/>
          <w:szCs w:val="24"/>
          <w:u w:val="single"/>
        </w:rPr>
        <w:t>по месту основной работы</w:t>
      </w:r>
      <w:r w:rsidR="00496B00" w:rsidRPr="00575C30">
        <w:rPr>
          <w:rFonts w:ascii="Times New Roman" w:hAnsi="Times New Roman" w:cs="Times New Roman"/>
          <w:i/>
          <w:iCs/>
          <w:sz w:val="24"/>
          <w:szCs w:val="24"/>
        </w:rPr>
        <w:t xml:space="preserve"> </w:t>
      </w:r>
      <w:r w:rsidRPr="00496B00">
        <w:rPr>
          <w:rFonts w:ascii="Times New Roman" w:hAnsi="Times New Roman" w:cs="Times New Roman"/>
          <w:b/>
          <w:i/>
          <w:iCs/>
          <w:sz w:val="24"/>
          <w:szCs w:val="24"/>
        </w:rPr>
        <w:t>по организации строительства</w:t>
      </w:r>
      <w:r w:rsidRPr="00575C30">
        <w:rPr>
          <w:rFonts w:ascii="Times New Roman" w:hAnsi="Times New Roman" w:cs="Times New Roman"/>
          <w:i/>
          <w:iCs/>
          <w:sz w:val="24"/>
          <w:szCs w:val="24"/>
        </w:rPr>
        <w:t xml:space="preserve"> (главных инженеров проектов), </w:t>
      </w:r>
      <w:r w:rsidRPr="00496B00">
        <w:rPr>
          <w:rFonts w:ascii="Times New Roman" w:hAnsi="Times New Roman" w:cs="Times New Roman"/>
          <w:iCs/>
          <w:sz w:val="24"/>
          <w:szCs w:val="24"/>
        </w:rPr>
        <w:t>трудовая функция которых включает</w:t>
      </w:r>
      <w:r w:rsidRPr="00575C30">
        <w:rPr>
          <w:rFonts w:ascii="Times New Roman" w:hAnsi="Times New Roman" w:cs="Times New Roman"/>
          <w:i/>
          <w:iCs/>
          <w:sz w:val="24"/>
          <w:szCs w:val="24"/>
        </w:rPr>
        <w:t xml:space="preserve"> выполнение работ по строительству, реконструкции, капитальному ремонту объектов капитального строительства и </w:t>
      </w:r>
      <w:r w:rsidRPr="00496B00">
        <w:rPr>
          <w:rFonts w:ascii="Times New Roman" w:hAnsi="Times New Roman" w:cs="Times New Roman"/>
          <w:iCs/>
          <w:sz w:val="24"/>
          <w:szCs w:val="24"/>
        </w:rPr>
        <w:t>сведения о которых включены</w:t>
      </w:r>
      <w:r w:rsidRPr="00575C30">
        <w:rPr>
          <w:rFonts w:ascii="Times New Roman" w:hAnsi="Times New Roman" w:cs="Times New Roman"/>
          <w:i/>
          <w:iCs/>
          <w:sz w:val="24"/>
          <w:szCs w:val="24"/>
        </w:rPr>
        <w:t xml:space="preserve"> в национальные реестры специалистов, </w:t>
      </w:r>
      <w:r w:rsidRPr="00496B00">
        <w:rPr>
          <w:rFonts w:ascii="Times New Roman" w:hAnsi="Times New Roman" w:cs="Times New Roman"/>
          <w:iCs/>
          <w:sz w:val="24"/>
          <w:szCs w:val="24"/>
        </w:rPr>
        <w:t xml:space="preserve">предусмотренные </w:t>
      </w:r>
      <w:hyperlink r:id="rId8" w:history="1">
        <w:r w:rsidRPr="00496B00">
          <w:rPr>
            <w:rFonts w:ascii="Times New Roman" w:hAnsi="Times New Roman" w:cs="Times New Roman"/>
            <w:iCs/>
            <w:color w:val="0000FF"/>
            <w:sz w:val="24"/>
            <w:szCs w:val="24"/>
          </w:rPr>
          <w:t>статьей 55.5-1</w:t>
        </w:r>
      </w:hyperlink>
      <w:r w:rsidRPr="00496B00">
        <w:rPr>
          <w:rFonts w:ascii="Times New Roman" w:hAnsi="Times New Roman" w:cs="Times New Roman"/>
          <w:iCs/>
          <w:sz w:val="24"/>
          <w:szCs w:val="24"/>
        </w:rPr>
        <w:t xml:space="preserve"> Градостроительного Кодекса</w:t>
      </w:r>
      <w:r w:rsidRPr="00575C30">
        <w:rPr>
          <w:rFonts w:ascii="Times New Roman" w:hAnsi="Times New Roman" w:cs="Times New Roman"/>
          <w:i/>
          <w:iCs/>
          <w:sz w:val="24"/>
          <w:szCs w:val="24"/>
        </w:rPr>
        <w:t>,</w:t>
      </w:r>
    </w:p>
    <w:p w14:paraId="442F4C7B" w14:textId="6C9DBB95" w:rsidR="008E0C87" w:rsidRPr="008039AD" w:rsidRDefault="008E0C87" w:rsidP="00F27DE2">
      <w:pPr>
        <w:spacing w:after="0" w:line="240" w:lineRule="auto"/>
        <w:ind w:firstLine="709"/>
        <w:jc w:val="both"/>
        <w:rPr>
          <w:rFonts w:ascii="Times New Roman" w:hAnsi="Times New Roman" w:cs="Times New Roman"/>
          <w:sz w:val="24"/>
          <w:szCs w:val="24"/>
        </w:rPr>
      </w:pPr>
    </w:p>
    <w:p w14:paraId="05C3A2B3" w14:textId="34135223" w:rsidR="00F27DE2" w:rsidRPr="00126CBD" w:rsidRDefault="0012043A" w:rsidP="00575C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00F27DE2" w:rsidRPr="00126CBD">
        <w:rPr>
          <w:rFonts w:ascii="Times New Roman" w:hAnsi="Times New Roman" w:cs="Times New Roman"/>
          <w:sz w:val="24"/>
          <w:szCs w:val="24"/>
        </w:rPr>
        <w:t xml:space="preserve">договорам, </w:t>
      </w:r>
      <w:r w:rsidR="00575C30" w:rsidRPr="00126CBD">
        <w:rPr>
          <w:rFonts w:ascii="Times New Roman" w:hAnsi="Times New Roman" w:cs="Times New Roman"/>
          <w:sz w:val="24"/>
          <w:szCs w:val="24"/>
        </w:rPr>
        <w:t xml:space="preserve">предметом которых являлись строительство, реконструкция, капитальный ремонт зданий, </w:t>
      </w:r>
      <w:r w:rsidR="006B4459" w:rsidRPr="00126CBD">
        <w:rPr>
          <w:rFonts w:ascii="Times New Roman" w:hAnsi="Times New Roman" w:cs="Times New Roman"/>
          <w:sz w:val="24"/>
          <w:szCs w:val="24"/>
        </w:rPr>
        <w:t xml:space="preserve"> являющихся объектами капитального строительства</w:t>
      </w:r>
      <w:r w:rsidR="00F27DE2" w:rsidRPr="00126CBD">
        <w:rPr>
          <w:rFonts w:ascii="Times New Roman" w:hAnsi="Times New Roman" w:cs="Times New Roman"/>
          <w:sz w:val="24"/>
          <w:szCs w:val="24"/>
        </w:rPr>
        <w:t>,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3D455B69" w14:textId="04416BA9" w:rsidR="00F27DE2" w:rsidRDefault="00C50A6F" w:rsidP="00F27DE2">
      <w:pPr>
        <w:autoSpaceDE w:val="0"/>
        <w:autoSpaceDN w:val="0"/>
        <w:adjustRightInd w:val="0"/>
        <w:spacing w:after="0" w:line="240" w:lineRule="auto"/>
        <w:ind w:firstLine="540"/>
        <w:jc w:val="both"/>
        <w:rPr>
          <w:rFonts w:ascii="Times New Roman" w:hAnsi="Times New Roman" w:cs="Times New Roman"/>
          <w:sz w:val="24"/>
          <w:szCs w:val="24"/>
        </w:rPr>
      </w:pPr>
      <w:r w:rsidRPr="00126CBD">
        <w:rPr>
          <w:rFonts w:ascii="Times New Roman" w:hAnsi="Times New Roman" w:cs="Times New Roman"/>
          <w:b/>
          <w:sz w:val="24"/>
          <w:szCs w:val="24"/>
        </w:rPr>
        <w:t xml:space="preserve">5 </w:t>
      </w:r>
      <w:r w:rsidR="00F27DE2" w:rsidRPr="00126CBD">
        <w:rPr>
          <w:rFonts w:ascii="Times New Roman" w:hAnsi="Times New Roman" w:cs="Times New Roman"/>
          <w:b/>
          <w:sz w:val="24"/>
          <w:szCs w:val="24"/>
        </w:rPr>
        <w:t>процент</w:t>
      </w:r>
      <w:r w:rsidRPr="00126CBD">
        <w:rPr>
          <w:rFonts w:ascii="Times New Roman" w:hAnsi="Times New Roman" w:cs="Times New Roman"/>
          <w:b/>
          <w:sz w:val="24"/>
          <w:szCs w:val="24"/>
        </w:rPr>
        <w:t>ов</w:t>
      </w:r>
      <w:r w:rsidR="00F27DE2" w:rsidRPr="00126CBD">
        <w:rPr>
          <w:rFonts w:ascii="Times New Roman" w:hAnsi="Times New Roman" w:cs="Times New Roman"/>
          <w:sz w:val="24"/>
          <w:szCs w:val="24"/>
        </w:rPr>
        <w:t xml:space="preserve"> предельного размера обязательств по договорам строительного</w:t>
      </w:r>
      <w:r w:rsidR="00F27DE2">
        <w:rPr>
          <w:rFonts w:ascii="Times New Roman" w:hAnsi="Times New Roman" w:cs="Times New Roman"/>
          <w:sz w:val="24"/>
          <w:szCs w:val="24"/>
        </w:rPr>
        <w:t xml:space="preserve"> подряда, в соответствии с которым участником предварительного отбора как членом </w:t>
      </w:r>
      <w:r w:rsidR="00F27DE2">
        <w:rPr>
          <w:rFonts w:ascii="Times New Roman" w:hAnsi="Times New Roman" w:cs="Times New Roman"/>
          <w:sz w:val="24"/>
          <w:szCs w:val="24"/>
        </w:rPr>
        <w:lastRenderedPageBreak/>
        <w:t xml:space="preserve">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F27DE2">
          <w:rPr>
            <w:rFonts w:ascii="Times New Roman" w:hAnsi="Times New Roman" w:cs="Times New Roman"/>
            <w:color w:val="0000FF"/>
            <w:sz w:val="24"/>
            <w:szCs w:val="24"/>
          </w:rPr>
          <w:t>частью 2 статьи 55.16</w:t>
        </w:r>
      </w:hyperlink>
      <w:r w:rsidR="00F27DE2">
        <w:rPr>
          <w:rFonts w:ascii="Times New Roman" w:hAnsi="Times New Roman" w:cs="Times New Roman"/>
          <w:sz w:val="24"/>
          <w:szCs w:val="24"/>
        </w:rPr>
        <w:t xml:space="preserve"> Градостроительного кодекса Российской Федерации;</w:t>
      </w:r>
    </w:p>
    <w:p w14:paraId="28D08F55"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1785DEDE"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0D6B2778"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62D5EEDC"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44396253"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560DC449" w14:textId="3EA9148B"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1D711E4B"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9098A83"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2C50C814"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C2D3E2A" w14:textId="7F7158A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участника предварительного отбора - для юридического лица;</w:t>
      </w:r>
    </w:p>
    <w:p w14:paraId="31B4EBB5"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486EA42" w14:textId="04455393"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w:t>
      </w:r>
    </w:p>
    <w:p w14:paraId="72A3DB22"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p>
    <w:p w14:paraId="6E11A2B5" w14:textId="77777777" w:rsidR="00715890" w:rsidRPr="002C406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б) следующие документы, подтверждающие соответствие участника предварительного </w:t>
      </w:r>
      <w:r w:rsidRPr="002C406F">
        <w:rPr>
          <w:rFonts w:ascii="Times New Roman" w:eastAsia="Times New Roman" w:hAnsi="Times New Roman" w:cs="Times New Roman"/>
          <w:sz w:val="24"/>
          <w:szCs w:val="24"/>
          <w:lang w:eastAsia="ru-RU"/>
        </w:rPr>
        <w:t>отбора требованиям:</w:t>
      </w:r>
    </w:p>
    <w:p w14:paraId="359BFAEE" w14:textId="77777777" w:rsidR="00715890" w:rsidRDefault="00715890" w:rsidP="002C406F">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CF58878" w14:textId="10838FDD" w:rsidR="00A413FB" w:rsidRDefault="00A413FB" w:rsidP="002C406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457384C"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6F79FDB5"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xml:space="preserve">копия штатного расписания, </w:t>
      </w:r>
    </w:p>
    <w:p w14:paraId="450106FF"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штатно-списочный состав сотрудников,</w:t>
      </w:r>
    </w:p>
    <w:p w14:paraId="783F5766"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копии трудовых книжек и (или) сведения о трудовой деятельности, предусмотренные </w:t>
      </w:r>
      <w:hyperlink r:id="rId10" w:history="1">
        <w:r>
          <w:rPr>
            <w:rFonts w:ascii="Times New Roman" w:hAnsi="Times New Roman" w:cs="Times New Roman"/>
            <w:color w:val="0000FF"/>
            <w:sz w:val="24"/>
            <w:szCs w:val="24"/>
          </w:rPr>
          <w:t>статьей 66.1</w:t>
        </w:r>
      </w:hyperlink>
      <w:r>
        <w:rPr>
          <w:rFonts w:ascii="Times New Roman" w:hAnsi="Times New Roman" w:cs="Times New Roman"/>
          <w:sz w:val="24"/>
          <w:szCs w:val="24"/>
        </w:rPr>
        <w:t xml:space="preserve"> Трудового кодекса Российской Федерации, </w:t>
      </w:r>
    </w:p>
    <w:p w14:paraId="3FAFBB55" w14:textId="6C92CAD6"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140E0188" w14:textId="77777777" w:rsidR="00882586" w:rsidRDefault="00882586" w:rsidP="00882586">
      <w:pPr>
        <w:autoSpaceDE w:val="0"/>
        <w:autoSpaceDN w:val="0"/>
        <w:adjustRightInd w:val="0"/>
        <w:spacing w:after="0" w:line="240" w:lineRule="auto"/>
        <w:ind w:firstLine="540"/>
        <w:jc w:val="both"/>
        <w:rPr>
          <w:rFonts w:ascii="Times New Roman" w:hAnsi="Times New Roman" w:cs="Times New Roman"/>
          <w:sz w:val="24"/>
          <w:szCs w:val="24"/>
        </w:rPr>
      </w:pPr>
    </w:p>
    <w:p w14:paraId="694F9805" w14:textId="77777777" w:rsidR="00715890" w:rsidRDefault="00715890" w:rsidP="008825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D4590">
        <w:rPr>
          <w:rFonts w:ascii="Times New Roman" w:hAnsi="Times New Roman" w:cs="Times New Roman"/>
          <w:b/>
          <w:sz w:val="24"/>
          <w:szCs w:val="24"/>
        </w:rPr>
        <w:t>копии актов</w:t>
      </w:r>
      <w:r>
        <w:rPr>
          <w:rFonts w:ascii="Times New Roman" w:hAnsi="Times New Roman" w:cs="Times New Roman"/>
          <w:sz w:val="24"/>
          <w:szCs w:val="24"/>
        </w:rPr>
        <w:t xml:space="preserve"> приемки оказанных услуг и (или) выполненных работ или </w:t>
      </w:r>
      <w:r w:rsidRPr="000D4590">
        <w:rPr>
          <w:rFonts w:ascii="Times New Roman" w:hAnsi="Times New Roman" w:cs="Times New Roman"/>
          <w:b/>
          <w:sz w:val="24"/>
          <w:szCs w:val="24"/>
        </w:rPr>
        <w:t>иных документов</w:t>
      </w:r>
      <w:r>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2D87E297"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510C8E7A" w14:textId="4E356F76" w:rsidR="00715890" w:rsidRDefault="00C50A6F" w:rsidP="00715890">
      <w:pPr>
        <w:autoSpaceDE w:val="0"/>
        <w:autoSpaceDN w:val="0"/>
        <w:adjustRightInd w:val="0"/>
        <w:spacing w:after="0" w:line="240" w:lineRule="auto"/>
        <w:ind w:firstLine="540"/>
        <w:jc w:val="both"/>
        <w:rPr>
          <w:rFonts w:ascii="Times New Roman" w:hAnsi="Times New Roman" w:cs="Times New Roman"/>
          <w:sz w:val="24"/>
          <w:szCs w:val="24"/>
        </w:rPr>
      </w:pPr>
      <w:r w:rsidRPr="00882586">
        <w:rPr>
          <w:rFonts w:ascii="Times New Roman" w:hAnsi="Times New Roman" w:cs="Times New Roman"/>
          <w:b/>
          <w:sz w:val="24"/>
          <w:szCs w:val="24"/>
          <w:highlight w:val="yellow"/>
        </w:rPr>
        <w:t>5</w:t>
      </w:r>
      <w:r w:rsidR="00715890" w:rsidRPr="00882586">
        <w:rPr>
          <w:rFonts w:ascii="Times New Roman" w:hAnsi="Times New Roman" w:cs="Times New Roman"/>
          <w:b/>
          <w:sz w:val="24"/>
          <w:szCs w:val="24"/>
          <w:highlight w:val="yellow"/>
        </w:rPr>
        <w:t xml:space="preserve"> процент</w:t>
      </w:r>
      <w:r w:rsidRPr="00882586">
        <w:rPr>
          <w:rFonts w:ascii="Times New Roman" w:hAnsi="Times New Roman" w:cs="Times New Roman"/>
          <w:b/>
          <w:sz w:val="24"/>
          <w:szCs w:val="24"/>
          <w:highlight w:val="yellow"/>
        </w:rPr>
        <w:t>ов</w:t>
      </w:r>
      <w:r w:rsidR="007158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1" w:history="1">
        <w:r w:rsidR="00715890">
          <w:rPr>
            <w:rFonts w:ascii="Times New Roman" w:hAnsi="Times New Roman" w:cs="Times New Roman"/>
            <w:color w:val="0000FF"/>
            <w:sz w:val="24"/>
            <w:szCs w:val="24"/>
          </w:rPr>
          <w:t>частью 2 статьи 55.16</w:t>
        </w:r>
      </w:hyperlink>
      <w:r w:rsidR="00715890">
        <w:rPr>
          <w:rFonts w:ascii="Times New Roman" w:hAnsi="Times New Roman" w:cs="Times New Roman"/>
          <w:sz w:val="24"/>
          <w:szCs w:val="24"/>
        </w:rPr>
        <w:t xml:space="preserve"> Градостроительного кодекса Российской Федерации;</w:t>
      </w:r>
    </w:p>
    <w:p w14:paraId="69C2AD11"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w:t>
      </w:r>
      <w:r w:rsidR="00857C24" w:rsidRPr="008039AD">
        <w:rPr>
          <w:rFonts w:ascii="Times New Roman" w:hAnsi="Times New Roman" w:cs="Times New Roman"/>
          <w:sz w:val="24"/>
          <w:szCs w:val="24"/>
        </w:rPr>
        <w:lastRenderedPageBreak/>
        <w:t xml:space="preserve">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D1CDE"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D1CDE" w:rsidRDefault="00733D3F" w:rsidP="00733D3F">
      <w:pPr>
        <w:pStyle w:val="ConsPlusNormal"/>
        <w:ind w:left="-426"/>
        <w:jc w:val="both"/>
        <w:rPr>
          <w:rFonts w:ascii="Times New Roman" w:hAnsi="Times New Roman" w:cs="Times New Roman"/>
          <w:sz w:val="24"/>
          <w:szCs w:val="24"/>
        </w:rPr>
      </w:pPr>
    </w:p>
    <w:p w14:paraId="056F8A42" w14:textId="77777777" w:rsidR="0014438E" w:rsidRPr="008D1CDE"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w:t>
      </w:r>
      <w:r w:rsidR="0014438E" w:rsidRPr="008D1CDE">
        <w:rPr>
          <w:rFonts w:ascii="Times New Roman" w:hAnsi="Times New Roman" w:cs="Times New Roman"/>
          <w:sz w:val="24"/>
          <w:szCs w:val="24"/>
        </w:rPr>
        <w:t xml:space="preserve">частник, подавший </w:t>
      </w:r>
      <w:r w:rsidR="002457D5" w:rsidRPr="008D1CDE">
        <w:rPr>
          <w:rFonts w:ascii="Times New Roman" w:hAnsi="Times New Roman" w:cs="Times New Roman"/>
          <w:sz w:val="24"/>
          <w:szCs w:val="24"/>
        </w:rPr>
        <w:t>З</w:t>
      </w:r>
      <w:r w:rsidR="0014438E" w:rsidRPr="008D1CDE">
        <w:rPr>
          <w:rFonts w:ascii="Times New Roman" w:hAnsi="Times New Roman" w:cs="Times New Roman"/>
          <w:sz w:val="24"/>
          <w:szCs w:val="24"/>
        </w:rPr>
        <w:t>аявку, вправе ее отозвать.</w:t>
      </w:r>
    </w:p>
    <w:p w14:paraId="2317BC74" w14:textId="0612350F"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Заявка может быть отозвана до даты и времени окончания </w:t>
      </w:r>
      <w:r w:rsidR="00C63767" w:rsidRPr="008D1CDE">
        <w:rPr>
          <w:rFonts w:ascii="Times New Roman" w:hAnsi="Times New Roman" w:cs="Times New Roman"/>
          <w:sz w:val="24"/>
          <w:szCs w:val="24"/>
        </w:rPr>
        <w:t xml:space="preserve">срока </w:t>
      </w:r>
      <w:r w:rsidRPr="008D1CDE">
        <w:rPr>
          <w:rFonts w:ascii="Times New Roman" w:hAnsi="Times New Roman" w:cs="Times New Roman"/>
          <w:sz w:val="24"/>
          <w:szCs w:val="24"/>
        </w:rPr>
        <w:t>подачи Заявок</w:t>
      </w:r>
      <w:r w:rsidR="005537D6"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 </w:t>
      </w:r>
    </w:p>
    <w:p w14:paraId="5D150827" w14:textId="5BEC4F72" w:rsidR="005537D6" w:rsidRPr="008D1CDE" w:rsidRDefault="00882586"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highlight w:val="yellow"/>
        </w:rPr>
        <w:t>1 апреля</w:t>
      </w:r>
      <w:r w:rsidR="005537D6" w:rsidRPr="009057E3">
        <w:rPr>
          <w:rFonts w:ascii="Times New Roman" w:hAnsi="Times New Roman" w:cs="Times New Roman"/>
          <w:b/>
          <w:bCs/>
          <w:sz w:val="24"/>
          <w:szCs w:val="24"/>
          <w:highlight w:val="yellow"/>
        </w:rPr>
        <w:t xml:space="preserve"> 20</w:t>
      </w:r>
      <w:r>
        <w:rPr>
          <w:rFonts w:ascii="Times New Roman" w:hAnsi="Times New Roman" w:cs="Times New Roman"/>
          <w:b/>
          <w:bCs/>
          <w:sz w:val="24"/>
          <w:szCs w:val="24"/>
          <w:highlight w:val="yellow"/>
        </w:rPr>
        <w:t>21</w:t>
      </w:r>
      <w:r w:rsidR="005537D6" w:rsidRPr="009057E3">
        <w:rPr>
          <w:rFonts w:ascii="Times New Roman" w:hAnsi="Times New Roman" w:cs="Times New Roman"/>
          <w:b/>
          <w:bCs/>
          <w:sz w:val="24"/>
          <w:szCs w:val="24"/>
          <w:highlight w:val="yellow"/>
        </w:rPr>
        <w:t xml:space="preserve"> года в </w:t>
      </w:r>
      <w:r w:rsidR="00C50A6F" w:rsidRPr="009057E3">
        <w:rPr>
          <w:rFonts w:ascii="Times New Roman" w:hAnsi="Times New Roman" w:cs="Times New Roman"/>
          <w:b/>
          <w:bCs/>
          <w:sz w:val="24"/>
          <w:szCs w:val="24"/>
          <w:highlight w:val="yellow"/>
        </w:rPr>
        <w:t>09</w:t>
      </w:r>
      <w:r w:rsidR="005537D6" w:rsidRPr="009057E3">
        <w:rPr>
          <w:rFonts w:ascii="Times New Roman" w:hAnsi="Times New Roman" w:cs="Times New Roman"/>
          <w:b/>
          <w:bCs/>
          <w:sz w:val="24"/>
          <w:szCs w:val="24"/>
          <w:highlight w:val="yellow"/>
        </w:rPr>
        <w:t xml:space="preserve"> часов 00 минут (время московское)</w:t>
      </w:r>
      <w:r w:rsidR="005537D6" w:rsidRPr="009057E3">
        <w:rPr>
          <w:rFonts w:ascii="Times New Roman" w:hAnsi="Times New Roman" w:cs="Times New Roman"/>
          <w:bCs/>
          <w:sz w:val="24"/>
          <w:szCs w:val="24"/>
          <w:highlight w:val="yellow"/>
        </w:rPr>
        <w:t>.</w:t>
      </w:r>
    </w:p>
    <w:p w14:paraId="60A563A3" w14:textId="087AC129"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Отзыв Заявки осуществляется через 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а электронной площадки</w:t>
      </w:r>
      <w:r w:rsidR="000F57A1" w:rsidRPr="008D1CDE">
        <w:rPr>
          <w:rFonts w:ascii="Times New Roman" w:hAnsi="Times New Roman" w:cs="Times New Roman"/>
          <w:sz w:val="24"/>
          <w:szCs w:val="24"/>
        </w:rPr>
        <w:t>,</w:t>
      </w:r>
      <w:r w:rsidR="007C2C8D"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D1CDE"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D1CDE"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Форма, порядок, и сроки предоставления участникам предварительног</w:t>
      </w:r>
      <w:r w:rsidR="000B6D93" w:rsidRPr="008D1CDE">
        <w:rPr>
          <w:rFonts w:ascii="Times New Roman" w:hAnsi="Times New Roman" w:cs="Times New Roman"/>
          <w:b/>
          <w:sz w:val="24"/>
          <w:szCs w:val="24"/>
        </w:rPr>
        <w:t>о отбора разъяснений положений Д</w:t>
      </w:r>
      <w:r w:rsidRPr="008D1CDE">
        <w:rPr>
          <w:rFonts w:ascii="Times New Roman" w:hAnsi="Times New Roman" w:cs="Times New Roman"/>
          <w:b/>
          <w:sz w:val="24"/>
          <w:szCs w:val="24"/>
        </w:rPr>
        <w:t>окументации о проведении предварительного отбора</w:t>
      </w:r>
    </w:p>
    <w:p w14:paraId="58482E4A" w14:textId="77777777" w:rsidR="0014438E" w:rsidRPr="008D1CDE" w:rsidRDefault="0014438E" w:rsidP="0014438E">
      <w:pPr>
        <w:pStyle w:val="ConsPlusNormal"/>
        <w:ind w:left="-426"/>
        <w:jc w:val="both"/>
        <w:rPr>
          <w:rFonts w:ascii="Times New Roman" w:hAnsi="Times New Roman" w:cs="Times New Roman"/>
          <w:sz w:val="24"/>
          <w:szCs w:val="24"/>
        </w:rPr>
      </w:pPr>
    </w:p>
    <w:p w14:paraId="6424B555" w14:textId="0DE6937B" w:rsidR="00C35E9F" w:rsidRPr="008D1CDE"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Л</w:t>
      </w:r>
      <w:r w:rsidR="00C35E9F" w:rsidRPr="008D1CDE">
        <w:rPr>
          <w:rFonts w:ascii="Times New Roman" w:hAnsi="Times New Roman" w:cs="Times New Roman"/>
          <w:sz w:val="24"/>
          <w:szCs w:val="24"/>
        </w:rPr>
        <w:t xml:space="preserve">юбое заинтересованное лицо </w:t>
      </w:r>
      <w:r w:rsidR="003C67F8" w:rsidRPr="008D1CDE">
        <w:rPr>
          <w:rFonts w:ascii="Times New Roman" w:hAnsi="Times New Roman" w:cs="Times New Roman"/>
          <w:sz w:val="24"/>
          <w:szCs w:val="24"/>
        </w:rPr>
        <w:t xml:space="preserve">вправе направить в </w:t>
      </w:r>
      <w:r w:rsidR="000F57A1" w:rsidRPr="008D1CDE">
        <w:rPr>
          <w:rFonts w:ascii="Times New Roman" w:hAnsi="Times New Roman" w:cs="Times New Roman"/>
          <w:sz w:val="24"/>
          <w:szCs w:val="24"/>
        </w:rPr>
        <w:t>о</w:t>
      </w:r>
      <w:r w:rsidR="003C67F8" w:rsidRPr="008D1CDE">
        <w:rPr>
          <w:rFonts w:ascii="Times New Roman" w:hAnsi="Times New Roman" w:cs="Times New Roman"/>
          <w:sz w:val="24"/>
          <w:szCs w:val="24"/>
        </w:rPr>
        <w:t xml:space="preserve">рган по ведению </w:t>
      </w:r>
      <w:r w:rsidR="000F57A1" w:rsidRPr="008D1CDE">
        <w:rPr>
          <w:rFonts w:ascii="Times New Roman" w:hAnsi="Times New Roman" w:cs="Times New Roman"/>
          <w:sz w:val="24"/>
          <w:szCs w:val="24"/>
        </w:rPr>
        <w:t xml:space="preserve">реестра квалифицированных подрядных организаций </w:t>
      </w:r>
      <w:r w:rsidR="00857C24" w:rsidRPr="008D1CDE">
        <w:rPr>
          <w:rFonts w:ascii="Times New Roman" w:hAnsi="Times New Roman" w:cs="Times New Roman"/>
          <w:sz w:val="24"/>
          <w:szCs w:val="24"/>
        </w:rPr>
        <w:t>запрос о разъяснении Д</w:t>
      </w:r>
      <w:r w:rsidR="003C67F8" w:rsidRPr="008D1CDE">
        <w:rPr>
          <w:rFonts w:ascii="Times New Roman" w:hAnsi="Times New Roman" w:cs="Times New Roman"/>
          <w:sz w:val="24"/>
          <w:szCs w:val="24"/>
        </w:rPr>
        <w:t xml:space="preserve">окументации </w:t>
      </w:r>
      <w:r w:rsidR="00894CC4" w:rsidRPr="008D1CDE">
        <w:rPr>
          <w:rFonts w:ascii="Times New Roman" w:hAnsi="Times New Roman" w:cs="Times New Roman"/>
          <w:sz w:val="24"/>
          <w:szCs w:val="24"/>
        </w:rPr>
        <w:t xml:space="preserve">о </w:t>
      </w:r>
      <w:r w:rsidR="000B6D93" w:rsidRPr="008D1CDE">
        <w:rPr>
          <w:rFonts w:ascii="Times New Roman" w:hAnsi="Times New Roman" w:cs="Times New Roman"/>
          <w:sz w:val="24"/>
          <w:szCs w:val="24"/>
        </w:rPr>
        <w:t>проведении предварительного отбора</w:t>
      </w:r>
      <w:r w:rsidR="003C67F8" w:rsidRPr="008D1CDE">
        <w:rPr>
          <w:rFonts w:ascii="Times New Roman" w:hAnsi="Times New Roman" w:cs="Times New Roman"/>
          <w:sz w:val="24"/>
          <w:szCs w:val="24"/>
        </w:rPr>
        <w:t xml:space="preserve"> (далее – Запрос)</w:t>
      </w:r>
      <w:r w:rsidR="000F57A1" w:rsidRPr="008D1CDE">
        <w:rPr>
          <w:rFonts w:ascii="Times New Roman" w:hAnsi="Times New Roman" w:cs="Times New Roman"/>
          <w:sz w:val="24"/>
          <w:szCs w:val="24"/>
        </w:rPr>
        <w:t>.</w:t>
      </w:r>
    </w:p>
    <w:p w14:paraId="6F4D5FA8" w14:textId="058BA78F" w:rsidR="00C35E9F" w:rsidRPr="008D1CDE"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Запрос направляется в виде электронного документа через </w:t>
      </w:r>
      <w:r w:rsidR="00857C24" w:rsidRPr="008D1CDE">
        <w:rPr>
          <w:rFonts w:ascii="Times New Roman" w:hAnsi="Times New Roman" w:cs="Times New Roman"/>
          <w:sz w:val="24"/>
          <w:szCs w:val="24"/>
        </w:rPr>
        <w:t xml:space="preserve">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 xml:space="preserve">а электронной площадки </w:t>
      </w:r>
      <w:r w:rsidR="00C35E9F" w:rsidRPr="008D1CDE">
        <w:rPr>
          <w:rFonts w:ascii="Times New Roman" w:hAnsi="Times New Roman" w:cs="Times New Roman"/>
          <w:sz w:val="24"/>
          <w:szCs w:val="24"/>
        </w:rPr>
        <w:t>в соответствии с регламентом работы электронной площадки</w:t>
      </w:r>
      <w:r w:rsidRPr="008D1CDE">
        <w:rPr>
          <w:rFonts w:ascii="Times New Roman" w:hAnsi="Times New Roman" w:cs="Times New Roman"/>
          <w:sz w:val="24"/>
          <w:szCs w:val="24"/>
        </w:rPr>
        <w:t>.</w:t>
      </w:r>
      <w:r w:rsidR="00C35E9F" w:rsidRPr="008D1CDE">
        <w:rPr>
          <w:rFonts w:ascii="Times New Roman" w:hAnsi="Times New Roman" w:cs="Times New Roman"/>
          <w:sz w:val="24"/>
          <w:szCs w:val="24"/>
        </w:rPr>
        <w:t xml:space="preserve"> </w:t>
      </w:r>
    </w:p>
    <w:p w14:paraId="038A3C05" w14:textId="600A05B8" w:rsidR="005537D6" w:rsidRPr="009057E3"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highlight w:val="yellow"/>
        </w:rPr>
      </w:pPr>
      <w:r w:rsidRPr="009057E3">
        <w:rPr>
          <w:rFonts w:ascii="Times New Roman" w:hAnsi="Times New Roman" w:cs="Times New Roman"/>
          <w:b/>
          <w:sz w:val="24"/>
          <w:szCs w:val="24"/>
          <w:highlight w:val="yellow"/>
        </w:rPr>
        <w:t>Запрос</w:t>
      </w:r>
      <w:r w:rsidR="00894CC4" w:rsidRPr="009057E3">
        <w:rPr>
          <w:rFonts w:ascii="Times New Roman" w:hAnsi="Times New Roman" w:cs="Times New Roman"/>
          <w:b/>
          <w:sz w:val="24"/>
          <w:szCs w:val="24"/>
          <w:highlight w:val="yellow"/>
        </w:rPr>
        <w:t xml:space="preserve">ы принимаются до </w:t>
      </w:r>
      <w:r w:rsidR="00882586">
        <w:rPr>
          <w:rFonts w:ascii="Times New Roman" w:hAnsi="Times New Roman" w:cs="Times New Roman"/>
          <w:b/>
          <w:sz w:val="24"/>
          <w:szCs w:val="24"/>
          <w:highlight w:val="yellow"/>
        </w:rPr>
        <w:t>25 марта</w:t>
      </w:r>
      <w:r w:rsidR="005537D6" w:rsidRPr="009057E3">
        <w:rPr>
          <w:rFonts w:ascii="Times New Roman" w:hAnsi="Times New Roman" w:cs="Times New Roman"/>
          <w:b/>
          <w:sz w:val="24"/>
          <w:szCs w:val="24"/>
          <w:highlight w:val="yellow"/>
        </w:rPr>
        <w:t xml:space="preserve"> 20</w:t>
      </w:r>
      <w:r w:rsidR="00882586">
        <w:rPr>
          <w:rFonts w:ascii="Times New Roman" w:hAnsi="Times New Roman" w:cs="Times New Roman"/>
          <w:b/>
          <w:sz w:val="24"/>
          <w:szCs w:val="24"/>
          <w:highlight w:val="yellow"/>
        </w:rPr>
        <w:t>21</w:t>
      </w:r>
      <w:r w:rsidR="005537D6" w:rsidRPr="009057E3">
        <w:rPr>
          <w:rFonts w:ascii="Times New Roman" w:hAnsi="Times New Roman" w:cs="Times New Roman"/>
          <w:b/>
          <w:sz w:val="24"/>
          <w:szCs w:val="24"/>
          <w:highlight w:val="yellow"/>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w:t>
      </w:r>
      <w:r w:rsidRPr="008039AD">
        <w:rPr>
          <w:rFonts w:ascii="Times New Roman" w:hAnsi="Times New Roman" w:cs="Times New Roman"/>
          <w:sz w:val="24"/>
          <w:szCs w:val="24"/>
        </w:rPr>
        <w:lastRenderedPageBreak/>
        <w:t xml:space="preserve">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654B9B15"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C50A6F">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и </w:t>
      </w:r>
      <w:r w:rsidRPr="008039AD">
        <w:rPr>
          <w:rFonts w:ascii="Times New Roman" w:hAnsi="Times New Roman" w:cs="Times New Roman"/>
          <w:sz w:val="24"/>
          <w:szCs w:val="24"/>
        </w:rPr>
        <w:lastRenderedPageBreak/>
        <w:t>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739CD14B"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w:t>
      </w:r>
      <w:r w:rsidR="00F67251">
        <w:rPr>
          <w:rFonts w:ascii="Times New Roman" w:hAnsi="Times New Roman" w:cs="Times New Roman"/>
          <w:i/>
          <w:sz w:val="24"/>
          <w:szCs w:val="24"/>
          <w:u w:val="single"/>
        </w:rPr>
        <w:t>разделе</w:t>
      </w:r>
      <w:r w:rsidR="002E521A"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4A080A">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3BAD4" w14:textId="77777777" w:rsidR="00833C68" w:rsidRDefault="00833C68" w:rsidP="009E4821">
      <w:pPr>
        <w:spacing w:after="0" w:line="240" w:lineRule="auto"/>
      </w:pPr>
      <w:r>
        <w:separator/>
      </w:r>
    </w:p>
  </w:endnote>
  <w:endnote w:type="continuationSeparator" w:id="0">
    <w:p w14:paraId="0D131CA9" w14:textId="77777777" w:rsidR="00833C68" w:rsidRDefault="00833C6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9213" w14:textId="77777777" w:rsidR="00833C68" w:rsidRDefault="00833C68" w:rsidP="009E4821">
      <w:pPr>
        <w:spacing w:after="0" w:line="240" w:lineRule="auto"/>
      </w:pPr>
      <w:r>
        <w:separator/>
      </w:r>
    </w:p>
  </w:footnote>
  <w:footnote w:type="continuationSeparator" w:id="0">
    <w:p w14:paraId="5F137FD2" w14:textId="77777777" w:rsidR="00833C68" w:rsidRDefault="00833C68"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00294"/>
    <w:rsid w:val="000023F3"/>
    <w:rsid w:val="0002038F"/>
    <w:rsid w:val="00027617"/>
    <w:rsid w:val="00031801"/>
    <w:rsid w:val="000421C7"/>
    <w:rsid w:val="000558F3"/>
    <w:rsid w:val="000759E6"/>
    <w:rsid w:val="000B03A3"/>
    <w:rsid w:val="000B589E"/>
    <w:rsid w:val="000B6D93"/>
    <w:rsid w:val="000C1235"/>
    <w:rsid w:val="000E04AA"/>
    <w:rsid w:val="000F57A1"/>
    <w:rsid w:val="000F72C6"/>
    <w:rsid w:val="00102715"/>
    <w:rsid w:val="0010455B"/>
    <w:rsid w:val="00115390"/>
    <w:rsid w:val="0012043A"/>
    <w:rsid w:val="00126CBD"/>
    <w:rsid w:val="00131B55"/>
    <w:rsid w:val="00131BFD"/>
    <w:rsid w:val="0013483D"/>
    <w:rsid w:val="0014438E"/>
    <w:rsid w:val="00144A75"/>
    <w:rsid w:val="00147F12"/>
    <w:rsid w:val="00152B5B"/>
    <w:rsid w:val="00152F0C"/>
    <w:rsid w:val="001608A9"/>
    <w:rsid w:val="00184F82"/>
    <w:rsid w:val="00195DE4"/>
    <w:rsid w:val="00197D1E"/>
    <w:rsid w:val="001B151E"/>
    <w:rsid w:val="001B7599"/>
    <w:rsid w:val="001C2535"/>
    <w:rsid w:val="001E0AA3"/>
    <w:rsid w:val="001E2B29"/>
    <w:rsid w:val="001F4302"/>
    <w:rsid w:val="0020544E"/>
    <w:rsid w:val="00207A81"/>
    <w:rsid w:val="00210641"/>
    <w:rsid w:val="002248E8"/>
    <w:rsid w:val="002338E3"/>
    <w:rsid w:val="002347E2"/>
    <w:rsid w:val="00234F4A"/>
    <w:rsid w:val="002412B3"/>
    <w:rsid w:val="002457D5"/>
    <w:rsid w:val="00247E26"/>
    <w:rsid w:val="002545C0"/>
    <w:rsid w:val="0028092B"/>
    <w:rsid w:val="00283FAE"/>
    <w:rsid w:val="002870C9"/>
    <w:rsid w:val="00287B0F"/>
    <w:rsid w:val="00290990"/>
    <w:rsid w:val="002A4012"/>
    <w:rsid w:val="002A69C4"/>
    <w:rsid w:val="002B7220"/>
    <w:rsid w:val="002C1888"/>
    <w:rsid w:val="002C406F"/>
    <w:rsid w:val="002C6B86"/>
    <w:rsid w:val="002C7945"/>
    <w:rsid w:val="002D575F"/>
    <w:rsid w:val="002E521A"/>
    <w:rsid w:val="00302095"/>
    <w:rsid w:val="00306317"/>
    <w:rsid w:val="00322680"/>
    <w:rsid w:val="003250E6"/>
    <w:rsid w:val="00332678"/>
    <w:rsid w:val="00347876"/>
    <w:rsid w:val="003716B7"/>
    <w:rsid w:val="0037604D"/>
    <w:rsid w:val="003803CD"/>
    <w:rsid w:val="00384362"/>
    <w:rsid w:val="0038742A"/>
    <w:rsid w:val="003A32AE"/>
    <w:rsid w:val="003A4E26"/>
    <w:rsid w:val="003B5555"/>
    <w:rsid w:val="003C40FF"/>
    <w:rsid w:val="003C53CE"/>
    <w:rsid w:val="003C67F8"/>
    <w:rsid w:val="003D6C67"/>
    <w:rsid w:val="003E4B4C"/>
    <w:rsid w:val="003F69CC"/>
    <w:rsid w:val="00406F4E"/>
    <w:rsid w:val="00423B22"/>
    <w:rsid w:val="00426364"/>
    <w:rsid w:val="004326A1"/>
    <w:rsid w:val="00434B65"/>
    <w:rsid w:val="004461D2"/>
    <w:rsid w:val="00446B4F"/>
    <w:rsid w:val="00447A6C"/>
    <w:rsid w:val="00447DD5"/>
    <w:rsid w:val="00456D91"/>
    <w:rsid w:val="00463C67"/>
    <w:rsid w:val="0046433D"/>
    <w:rsid w:val="00471F85"/>
    <w:rsid w:val="00472EAA"/>
    <w:rsid w:val="00480630"/>
    <w:rsid w:val="004907C1"/>
    <w:rsid w:val="00493503"/>
    <w:rsid w:val="00496B00"/>
    <w:rsid w:val="004A080A"/>
    <w:rsid w:val="004A4A46"/>
    <w:rsid w:val="004B4ED0"/>
    <w:rsid w:val="004E0C82"/>
    <w:rsid w:val="004F1A64"/>
    <w:rsid w:val="004F3A78"/>
    <w:rsid w:val="0050341B"/>
    <w:rsid w:val="00510680"/>
    <w:rsid w:val="00511B7C"/>
    <w:rsid w:val="00523365"/>
    <w:rsid w:val="00525527"/>
    <w:rsid w:val="00530D85"/>
    <w:rsid w:val="00536F47"/>
    <w:rsid w:val="00550847"/>
    <w:rsid w:val="005520A8"/>
    <w:rsid w:val="005537D6"/>
    <w:rsid w:val="00555F5F"/>
    <w:rsid w:val="005574C4"/>
    <w:rsid w:val="0056384B"/>
    <w:rsid w:val="00565956"/>
    <w:rsid w:val="00571664"/>
    <w:rsid w:val="00575C30"/>
    <w:rsid w:val="00596D07"/>
    <w:rsid w:val="005A31BB"/>
    <w:rsid w:val="005B20E7"/>
    <w:rsid w:val="005F2F03"/>
    <w:rsid w:val="006009FF"/>
    <w:rsid w:val="0063318E"/>
    <w:rsid w:val="006351EA"/>
    <w:rsid w:val="0064132A"/>
    <w:rsid w:val="00644426"/>
    <w:rsid w:val="00644EE5"/>
    <w:rsid w:val="006461C0"/>
    <w:rsid w:val="00656FB2"/>
    <w:rsid w:val="006648C6"/>
    <w:rsid w:val="006703A4"/>
    <w:rsid w:val="00673BE4"/>
    <w:rsid w:val="006750EF"/>
    <w:rsid w:val="006B4459"/>
    <w:rsid w:val="006B47CC"/>
    <w:rsid w:val="006C1B30"/>
    <w:rsid w:val="006D69B1"/>
    <w:rsid w:val="007070DC"/>
    <w:rsid w:val="00715890"/>
    <w:rsid w:val="007179DA"/>
    <w:rsid w:val="00723C4F"/>
    <w:rsid w:val="00723E3D"/>
    <w:rsid w:val="00733D3F"/>
    <w:rsid w:val="0075224E"/>
    <w:rsid w:val="007669BF"/>
    <w:rsid w:val="00773C1A"/>
    <w:rsid w:val="0077518C"/>
    <w:rsid w:val="0079132B"/>
    <w:rsid w:val="007A62C4"/>
    <w:rsid w:val="007C2C8D"/>
    <w:rsid w:val="007E14AF"/>
    <w:rsid w:val="007E18F4"/>
    <w:rsid w:val="007E439A"/>
    <w:rsid w:val="007F16A8"/>
    <w:rsid w:val="008039AD"/>
    <w:rsid w:val="00806A66"/>
    <w:rsid w:val="00814707"/>
    <w:rsid w:val="00822C56"/>
    <w:rsid w:val="008240B2"/>
    <w:rsid w:val="00824DF6"/>
    <w:rsid w:val="00833C68"/>
    <w:rsid w:val="00843A9E"/>
    <w:rsid w:val="00857C24"/>
    <w:rsid w:val="008709A1"/>
    <w:rsid w:val="00882586"/>
    <w:rsid w:val="008925A4"/>
    <w:rsid w:val="00894CC4"/>
    <w:rsid w:val="008A3341"/>
    <w:rsid w:val="008D1543"/>
    <w:rsid w:val="008D1CDE"/>
    <w:rsid w:val="008E0C87"/>
    <w:rsid w:val="008F1180"/>
    <w:rsid w:val="00903459"/>
    <w:rsid w:val="00905414"/>
    <w:rsid w:val="009057E3"/>
    <w:rsid w:val="009136B0"/>
    <w:rsid w:val="009150C9"/>
    <w:rsid w:val="00922F89"/>
    <w:rsid w:val="009239C3"/>
    <w:rsid w:val="00927235"/>
    <w:rsid w:val="009326F2"/>
    <w:rsid w:val="00977B75"/>
    <w:rsid w:val="009927FE"/>
    <w:rsid w:val="009946A2"/>
    <w:rsid w:val="009963EA"/>
    <w:rsid w:val="009A4B2B"/>
    <w:rsid w:val="009A64E9"/>
    <w:rsid w:val="009C06FE"/>
    <w:rsid w:val="009C09CF"/>
    <w:rsid w:val="009C25BF"/>
    <w:rsid w:val="009C72DD"/>
    <w:rsid w:val="009D2C27"/>
    <w:rsid w:val="009D37DB"/>
    <w:rsid w:val="009D45F3"/>
    <w:rsid w:val="009E4821"/>
    <w:rsid w:val="009F6928"/>
    <w:rsid w:val="009F6C5C"/>
    <w:rsid w:val="009F6F4F"/>
    <w:rsid w:val="00A157B9"/>
    <w:rsid w:val="00A3382A"/>
    <w:rsid w:val="00A413FB"/>
    <w:rsid w:val="00A44538"/>
    <w:rsid w:val="00A53AD1"/>
    <w:rsid w:val="00A56793"/>
    <w:rsid w:val="00A6380D"/>
    <w:rsid w:val="00A7279E"/>
    <w:rsid w:val="00A75358"/>
    <w:rsid w:val="00A85623"/>
    <w:rsid w:val="00A9317B"/>
    <w:rsid w:val="00AC6BFE"/>
    <w:rsid w:val="00AD0FBA"/>
    <w:rsid w:val="00AD149A"/>
    <w:rsid w:val="00AE1A7F"/>
    <w:rsid w:val="00AE2388"/>
    <w:rsid w:val="00AE7D4F"/>
    <w:rsid w:val="00AF12E9"/>
    <w:rsid w:val="00AF263A"/>
    <w:rsid w:val="00AF6118"/>
    <w:rsid w:val="00AF6C6A"/>
    <w:rsid w:val="00AF6F59"/>
    <w:rsid w:val="00B13478"/>
    <w:rsid w:val="00B20A17"/>
    <w:rsid w:val="00B2120D"/>
    <w:rsid w:val="00B27FC4"/>
    <w:rsid w:val="00B32771"/>
    <w:rsid w:val="00B32C12"/>
    <w:rsid w:val="00B403E2"/>
    <w:rsid w:val="00B60540"/>
    <w:rsid w:val="00B712A0"/>
    <w:rsid w:val="00B946C6"/>
    <w:rsid w:val="00BB3504"/>
    <w:rsid w:val="00BB5131"/>
    <w:rsid w:val="00BC039E"/>
    <w:rsid w:val="00BC7661"/>
    <w:rsid w:val="00BD2FA1"/>
    <w:rsid w:val="00BD68FC"/>
    <w:rsid w:val="00BE3025"/>
    <w:rsid w:val="00BF0EAC"/>
    <w:rsid w:val="00C14015"/>
    <w:rsid w:val="00C21933"/>
    <w:rsid w:val="00C35E9F"/>
    <w:rsid w:val="00C50A6F"/>
    <w:rsid w:val="00C555B0"/>
    <w:rsid w:val="00C5597F"/>
    <w:rsid w:val="00C63767"/>
    <w:rsid w:val="00C709B4"/>
    <w:rsid w:val="00C838A7"/>
    <w:rsid w:val="00C869E5"/>
    <w:rsid w:val="00C97715"/>
    <w:rsid w:val="00CB2A0F"/>
    <w:rsid w:val="00CD5325"/>
    <w:rsid w:val="00CE3C44"/>
    <w:rsid w:val="00CF2B55"/>
    <w:rsid w:val="00CF33E3"/>
    <w:rsid w:val="00CF58DB"/>
    <w:rsid w:val="00CF5A7F"/>
    <w:rsid w:val="00D12237"/>
    <w:rsid w:val="00D22585"/>
    <w:rsid w:val="00D36F54"/>
    <w:rsid w:val="00D37FAF"/>
    <w:rsid w:val="00D41BAF"/>
    <w:rsid w:val="00D808DE"/>
    <w:rsid w:val="00D84A1A"/>
    <w:rsid w:val="00D90A50"/>
    <w:rsid w:val="00D90E48"/>
    <w:rsid w:val="00D913D5"/>
    <w:rsid w:val="00DA7648"/>
    <w:rsid w:val="00DB252B"/>
    <w:rsid w:val="00DB5CE1"/>
    <w:rsid w:val="00DC7C2B"/>
    <w:rsid w:val="00DD24E1"/>
    <w:rsid w:val="00DE0025"/>
    <w:rsid w:val="00DE11E5"/>
    <w:rsid w:val="00DF466D"/>
    <w:rsid w:val="00E07357"/>
    <w:rsid w:val="00E142DC"/>
    <w:rsid w:val="00E15D80"/>
    <w:rsid w:val="00E47DDF"/>
    <w:rsid w:val="00E572FC"/>
    <w:rsid w:val="00E60ADB"/>
    <w:rsid w:val="00E670A7"/>
    <w:rsid w:val="00E67A95"/>
    <w:rsid w:val="00E856FC"/>
    <w:rsid w:val="00E85B72"/>
    <w:rsid w:val="00E877FA"/>
    <w:rsid w:val="00E90321"/>
    <w:rsid w:val="00E94A4F"/>
    <w:rsid w:val="00E972E3"/>
    <w:rsid w:val="00EB20EF"/>
    <w:rsid w:val="00EB768F"/>
    <w:rsid w:val="00EC57A9"/>
    <w:rsid w:val="00EC6524"/>
    <w:rsid w:val="00EC7574"/>
    <w:rsid w:val="00EE1E26"/>
    <w:rsid w:val="00EE4B09"/>
    <w:rsid w:val="00EF0697"/>
    <w:rsid w:val="00EF3B3E"/>
    <w:rsid w:val="00F2121C"/>
    <w:rsid w:val="00F24AD1"/>
    <w:rsid w:val="00F27DE2"/>
    <w:rsid w:val="00F302D1"/>
    <w:rsid w:val="00F30B78"/>
    <w:rsid w:val="00F33366"/>
    <w:rsid w:val="00F43D0C"/>
    <w:rsid w:val="00F552BF"/>
    <w:rsid w:val="00F561B1"/>
    <w:rsid w:val="00F5660B"/>
    <w:rsid w:val="00F62B79"/>
    <w:rsid w:val="00F64B45"/>
    <w:rsid w:val="00F67251"/>
    <w:rsid w:val="00F702C8"/>
    <w:rsid w:val="00F725BC"/>
    <w:rsid w:val="00F73508"/>
    <w:rsid w:val="00F80751"/>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987955F3-0353-4F1D-83CE-4398E37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6F2E86A6C40E4E20B165F9A9B6EB3B6DFE2536F5B00F2D126330BBDE616B23D93A69F9569d6B0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D124540EF44AED7331858E087019CCAF52AD0DE1CFA13FF70AC9983A9CFEA01FB810785DF5F0C9ACRFI"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718A87ED0089745828D71FA79B9F0BB33948EA626AA5801E13B1D09DF28B19A12A7A747F79F80FEBB656D04A52902E881F203CFDF057oCe5L" TargetMode="External"/><Relationship Id="rId4" Type="http://schemas.openxmlformats.org/officeDocument/2006/relationships/settings" Target="settings.xml"/><Relationship Id="rId9" Type="http://schemas.openxmlformats.org/officeDocument/2006/relationships/hyperlink" Target="consultantplus://offline/ref=63D124540EF44AED7331858E087019CCAF52AD0DE1CFA13FF70AC9983A9CFEA01FB810785DF5F0C9ACRFI"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XXJ7TYMEEKJ2-6187-125</_dlc_DocId>
    <_dlc_DocIdUrl xmlns="57504d04-691e-4fc4-8f09-4f19fdbe90f6">
      <Url>https://vip.gov.mari.ru/minstroy/_layouts/DocIdRedir.aspx?ID=XXJ7TYMEEKJ2-6187-125</Url>
      <Description>XXJ7TYMEEKJ2-6187-125</Description>
    </_dlc_DocIdUrl>
  </documentManagement>
</p:properties>
</file>

<file path=customXml/itemProps1.xml><?xml version="1.0" encoding="utf-8"?>
<ds:datastoreItem xmlns:ds="http://schemas.openxmlformats.org/officeDocument/2006/customXml" ds:itemID="{99DE2311-7A82-476D-AF9F-DDA9E13AA975}"/>
</file>

<file path=customXml/itemProps2.xml><?xml version="1.0" encoding="utf-8"?>
<ds:datastoreItem xmlns:ds="http://schemas.openxmlformats.org/officeDocument/2006/customXml" ds:itemID="{4D367D15-F9AB-42B5-9A51-518046E7B4CD}"/>
</file>

<file path=customXml/itemProps3.xml><?xml version="1.0" encoding="utf-8"?>
<ds:datastoreItem xmlns:ds="http://schemas.openxmlformats.org/officeDocument/2006/customXml" ds:itemID="{B4808277-6BA2-4EBA-BB8C-834B9CE619B9}"/>
</file>

<file path=customXml/itemProps4.xml><?xml version="1.0" encoding="utf-8"?>
<ds:datastoreItem xmlns:ds="http://schemas.openxmlformats.org/officeDocument/2006/customXml" ds:itemID="{905F9B0A-C485-40E5-9D58-D381F470A41C}"/>
</file>

<file path=customXml/itemProps5.xml><?xml version="1.0" encoding="utf-8"?>
<ds:datastoreItem xmlns:ds="http://schemas.openxmlformats.org/officeDocument/2006/customXml" ds:itemID="{17D48587-7DB7-40E2-A620-43D6B45D488C}"/>
</file>

<file path=docProps/app.xml><?xml version="1.0" encoding="utf-8"?>
<Properties xmlns="http://schemas.openxmlformats.org/officeDocument/2006/extended-properties" xmlns:vt="http://schemas.openxmlformats.org/officeDocument/2006/docPropsVTypes">
  <Template>Normal</Template>
  <TotalTime>4</TotalTime>
  <Pages>17</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 от 11 марта 2021 года</dc:title>
  <dc:subject/>
  <dc:creator>Василий</dc:creator>
  <cp:keywords/>
  <dc:description/>
  <cp:lastModifiedBy>Зверева Л.В.</cp:lastModifiedBy>
  <cp:revision>4</cp:revision>
  <cp:lastPrinted>2021-03-11T06:42:00Z</cp:lastPrinted>
  <dcterms:created xsi:type="dcterms:W3CDTF">2021-03-11T06:41:00Z</dcterms:created>
  <dcterms:modified xsi:type="dcterms:W3CDTF">2021-03-11T06:47:00Z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afe1db25-87bd-4056-97c4-dd0949c188ec</vt:lpwstr>
  </property>
</Properties>
</file>